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6F26DB5D" w:rsidR="00BF54FE" w:rsidRDefault="00465AB6" w:rsidP="006C2343">
      <w:pPr>
        <w:pStyle w:val="Tituldatum"/>
      </w:pPr>
      <w:r w:rsidRPr="00465AB6">
        <w:rPr>
          <w:rStyle w:val="Nzevakce"/>
        </w:rPr>
        <w:t xml:space="preserve">„Výměna kolejnic v úseku Ostrava Vítkovice - </w:t>
      </w:r>
      <w:proofErr w:type="spellStart"/>
      <w:r w:rsidRPr="00465AB6">
        <w:rPr>
          <w:rStyle w:val="Nzevakce"/>
        </w:rPr>
        <w:t>odb</w:t>
      </w:r>
      <w:proofErr w:type="spellEnd"/>
      <w:r w:rsidRPr="00465AB6">
        <w:rPr>
          <w:rStyle w:val="Nzevakce"/>
        </w:rPr>
        <w:t>. Odra“</w:t>
      </w: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11BB53B8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465AB6" w:rsidRPr="00B66548">
        <w:t>2</w:t>
      </w:r>
      <w:r w:rsidR="00B66548" w:rsidRPr="00B66548">
        <w:t>8</w:t>
      </w:r>
      <w:r w:rsidR="00C56FB9" w:rsidRPr="00B66548">
        <w:t>.</w:t>
      </w:r>
      <w:r w:rsidR="00BC6CFB" w:rsidRPr="00B66548">
        <w:t xml:space="preserve"> </w:t>
      </w:r>
      <w:r w:rsidR="00D83F33" w:rsidRPr="00B66548">
        <w:t>2</w:t>
      </w:r>
      <w:r w:rsidR="00C56FB9" w:rsidRPr="00B66548">
        <w:t>.</w:t>
      </w:r>
      <w:r w:rsidR="00BC6CFB" w:rsidRPr="00B66548">
        <w:t xml:space="preserve"> </w:t>
      </w:r>
      <w:r w:rsidR="00465AB6" w:rsidRPr="00B66548">
        <w:t>2023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389C1A2" w14:textId="77B98AC9" w:rsidR="00271F2B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9451927" w:history="1">
        <w:r w:rsidR="00271F2B" w:rsidRPr="005405C0">
          <w:rPr>
            <w:rStyle w:val="Hypertextovodkaz"/>
          </w:rPr>
          <w:t>SEZNAM ZKRATEK</w:t>
        </w:r>
        <w:r w:rsidR="00271F2B">
          <w:rPr>
            <w:noProof/>
            <w:webHidden/>
          </w:rPr>
          <w:tab/>
        </w:r>
        <w:r w:rsidR="00271F2B">
          <w:rPr>
            <w:noProof/>
            <w:webHidden/>
          </w:rPr>
          <w:fldChar w:fldCharType="begin"/>
        </w:r>
        <w:r w:rsidR="00271F2B">
          <w:rPr>
            <w:noProof/>
            <w:webHidden/>
          </w:rPr>
          <w:instrText xml:space="preserve"> PAGEREF _Toc129451927 \h </w:instrText>
        </w:r>
        <w:r w:rsidR="00271F2B">
          <w:rPr>
            <w:noProof/>
            <w:webHidden/>
          </w:rPr>
        </w:r>
        <w:r w:rsidR="00271F2B">
          <w:rPr>
            <w:noProof/>
            <w:webHidden/>
          </w:rPr>
          <w:fldChar w:fldCharType="separate"/>
        </w:r>
        <w:r w:rsidR="00271F2B">
          <w:rPr>
            <w:noProof/>
            <w:webHidden/>
          </w:rPr>
          <w:t>2</w:t>
        </w:r>
        <w:r w:rsidR="00271F2B">
          <w:rPr>
            <w:noProof/>
            <w:webHidden/>
          </w:rPr>
          <w:fldChar w:fldCharType="end"/>
        </w:r>
      </w:hyperlink>
    </w:p>
    <w:p w14:paraId="46D62783" w14:textId="7F83685F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28" w:history="1">
        <w:r w:rsidRPr="005405C0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0B6A741" w14:textId="47A3D2D6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29" w:history="1">
        <w:r w:rsidRPr="005405C0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A3B3A36" w14:textId="47F08775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0" w:history="1">
        <w:r w:rsidRPr="005405C0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34FC09" w14:textId="79A77769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1" w:history="1">
        <w:r w:rsidRPr="005405C0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B5DDFB" w14:textId="373FF353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32" w:history="1">
        <w:r w:rsidRPr="005405C0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011B1A2" w14:textId="3ABECC22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3" w:history="1">
        <w:r w:rsidRPr="005405C0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D890AE" w14:textId="0E384A87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4" w:history="1">
        <w:r w:rsidRPr="005405C0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3354BB" w14:textId="00A1AE1F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35" w:history="1">
        <w:r w:rsidRPr="005405C0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8464499" w14:textId="7A2665BF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36" w:history="1">
        <w:r w:rsidRPr="005405C0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AC2AA67" w14:textId="6800A8E9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7" w:history="1">
        <w:r w:rsidRPr="005405C0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90FFEF8" w14:textId="2AF00EE7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8" w:history="1">
        <w:r w:rsidRPr="005405C0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Zeměměřická činnost zhotovitele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55B549DB" w14:textId="5195AA69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39" w:history="1">
        <w:r w:rsidRPr="005405C0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Doklady předkládané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6DF47A1" w14:textId="56C46804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40" w:history="1">
        <w:r w:rsidRPr="005405C0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ECBA2A2" w14:textId="5C7A5EFE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41" w:history="1">
        <w:r w:rsidRPr="005405C0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452B1511" w14:textId="41EEC1C9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42" w:history="1">
        <w:r w:rsidRPr="005405C0">
          <w:rPr>
            <w:rStyle w:val="Hypertextovodkaz"/>
            <w:rFonts w:asciiTheme="majorHAnsi" w:hAnsiTheme="majorHAnsi"/>
          </w:rPr>
          <w:t>4.6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20D3FC74" w14:textId="130B9F41" w:rsidR="00271F2B" w:rsidRDefault="00271F2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9451943" w:history="1">
        <w:r w:rsidRPr="005405C0">
          <w:rPr>
            <w:rStyle w:val="Hypertextovodkaz"/>
            <w:rFonts w:asciiTheme="majorHAnsi" w:hAnsiTheme="majorHAnsi"/>
          </w:rPr>
          <w:t>4.7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Materiál dodávaný objednatelem (mimo CNM)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7F88A85B" w14:textId="10C98F9E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44" w:history="1">
        <w:r w:rsidRPr="005405C0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38AFB06F" w14:textId="4899C311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45" w:history="1">
        <w:r w:rsidRPr="005405C0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7105217" w14:textId="6EA36C86" w:rsidR="00271F2B" w:rsidRDefault="00271F2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9451946" w:history="1">
        <w:r w:rsidRPr="005405C0">
          <w:rPr>
            <w:rStyle w:val="Hypertextovodkaz"/>
          </w:rPr>
          <w:t>7.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405C0">
          <w:rPr>
            <w:rStyle w:val="Hypertextovodkaz"/>
          </w:rPr>
          <w:t>PŘÍLOHY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_Toc129451946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30D8D7FD" w14:textId="582A05EF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29451927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p w14:paraId="2DEABD54" w14:textId="4B70F15C" w:rsidR="00B024E6" w:rsidRDefault="00B024E6" w:rsidP="00B024E6">
      <w:pPr>
        <w:spacing w:after="0"/>
      </w:pPr>
      <w:r>
        <w:t>BK</w:t>
      </w:r>
      <w:r>
        <w:tab/>
        <w:t>….</w:t>
      </w:r>
      <w:r>
        <w:tab/>
        <w:t>Bezstyková kolej</w:t>
      </w:r>
    </w:p>
    <w:p w14:paraId="340FDFF4" w14:textId="46BEF830" w:rsidR="00B024E6" w:rsidRDefault="00B024E6" w:rsidP="00B024E6">
      <w:pPr>
        <w:spacing w:after="0"/>
      </w:pPr>
      <w:r w:rsidRPr="00B024E6">
        <w:t xml:space="preserve">ESD </w:t>
      </w:r>
      <w:r w:rsidRPr="00B024E6">
        <w:tab/>
      </w:r>
      <w:r>
        <w:t>….</w:t>
      </w:r>
      <w:r w:rsidRPr="00B024E6">
        <w:tab/>
        <w:t>Elektronický stavební deník</w:t>
      </w:r>
    </w:p>
    <w:p w14:paraId="27441830" w14:textId="30EAC9D0" w:rsidR="00B024E6" w:rsidRDefault="00B024E6" w:rsidP="00B024E6">
      <w:pPr>
        <w:spacing w:after="0"/>
      </w:pPr>
      <w:r>
        <w:t>GPK</w:t>
      </w:r>
      <w:r>
        <w:tab/>
        <w:t>….</w:t>
      </w:r>
      <w:r>
        <w:tab/>
        <w:t>Geometrická poloha koleje</w:t>
      </w:r>
    </w:p>
    <w:p w14:paraId="03CAC4D7" w14:textId="5BF970AC" w:rsidR="00B024E6" w:rsidRDefault="00B024E6" w:rsidP="00B024E6">
      <w:pPr>
        <w:spacing w:after="0"/>
      </w:pPr>
      <w:r>
        <w:t>LIS</w:t>
      </w:r>
      <w:r>
        <w:tab/>
        <w:t>….</w:t>
      </w:r>
      <w:r>
        <w:tab/>
        <w:t xml:space="preserve">Lepený izolovaný styk </w:t>
      </w:r>
    </w:p>
    <w:p w14:paraId="5427670F" w14:textId="32684C98" w:rsidR="00B024E6" w:rsidRDefault="00B024E6" w:rsidP="00B024E6">
      <w:pPr>
        <w:spacing w:after="0"/>
      </w:pPr>
      <w:r>
        <w:t>MIB</w:t>
      </w:r>
      <w:r>
        <w:tab/>
        <w:t>….</w:t>
      </w:r>
      <w:r>
        <w:tab/>
        <w:t>Magnetický informační bod</w:t>
      </w:r>
    </w:p>
    <w:p w14:paraId="6E6D12EE" w14:textId="137EE49F" w:rsidR="00B024E6" w:rsidRDefault="00B024E6" w:rsidP="00B024E6">
      <w:pPr>
        <w:spacing w:after="0"/>
      </w:pPr>
      <w:proofErr w:type="spellStart"/>
      <w:r>
        <w:t>Odb</w:t>
      </w:r>
      <w:proofErr w:type="spellEnd"/>
      <w:r>
        <w:t>.</w:t>
      </w:r>
      <w:r>
        <w:tab/>
        <w:t>….</w:t>
      </w:r>
      <w:r>
        <w:tab/>
        <w:t>Odbočka</w:t>
      </w:r>
    </w:p>
    <w:p w14:paraId="43C0B42E" w14:textId="3AC6F1AF" w:rsidR="00B024E6" w:rsidRDefault="00B024E6" w:rsidP="00B024E6">
      <w:pPr>
        <w:spacing w:after="0"/>
      </w:pPr>
      <w:r w:rsidRPr="00B024E6">
        <w:t xml:space="preserve">OUA </w:t>
      </w:r>
      <w:r>
        <w:tab/>
        <w:t>….</w:t>
      </w:r>
      <w:r w:rsidRPr="00B024E6">
        <w:t xml:space="preserve"> </w:t>
      </w:r>
      <w:r w:rsidRPr="00B024E6">
        <w:tab/>
        <w:t>Opravné a údržbové akce</w:t>
      </w:r>
    </w:p>
    <w:p w14:paraId="39B21891" w14:textId="157F109A" w:rsidR="00785BE0" w:rsidRDefault="00B024E6" w:rsidP="00B024E6">
      <w:pPr>
        <w:spacing w:after="0"/>
      </w:pPr>
      <w:r>
        <w:t>SK</w:t>
      </w:r>
      <w:r>
        <w:tab/>
        <w:t>….</w:t>
      </w:r>
      <w:r>
        <w:tab/>
        <w:t>Staniční kolej</w:t>
      </w:r>
    </w:p>
    <w:p w14:paraId="10930BB0" w14:textId="19349DCD" w:rsidR="00B024E6" w:rsidRDefault="00B024E6" w:rsidP="00B024E6">
      <w:pPr>
        <w:spacing w:after="0"/>
      </w:pPr>
      <w:r>
        <w:t>ÚMVŽST</w:t>
      </w:r>
      <w:r>
        <w:tab/>
        <w:t>Úprava majetkových vztahů v železničních stanicích</w:t>
      </w:r>
    </w:p>
    <w:p w14:paraId="74341003" w14:textId="77777777" w:rsidR="00B024E6" w:rsidRDefault="00B024E6" w:rsidP="00B024E6">
      <w:pPr>
        <w:spacing w:after="0"/>
      </w:pPr>
    </w:p>
    <w:p w14:paraId="20467D46" w14:textId="77777777" w:rsidR="00B024E6" w:rsidRPr="00B024E6" w:rsidRDefault="00B024E6" w:rsidP="00B024E6"/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9451928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>(DUSL, DUSP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465AB6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262F8722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29451929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9451930"/>
      <w:r>
        <w:t>Účel a rozsah předmětu Díla</w:t>
      </w:r>
      <w:bookmarkEnd w:id="10"/>
      <w:bookmarkEnd w:id="11"/>
    </w:p>
    <w:p w14:paraId="144B4FC2" w14:textId="075CD633" w:rsidR="00DF7BAA" w:rsidRPr="002753EF" w:rsidRDefault="00DF7BAA" w:rsidP="00465AB6">
      <w:pPr>
        <w:pStyle w:val="Text2-1"/>
      </w:pPr>
      <w:r w:rsidRPr="00A16611">
        <w:t xml:space="preserve">Předmětem díla je zhotovení stavby </w:t>
      </w:r>
      <w:r w:rsidR="00465AB6" w:rsidRPr="00465AB6">
        <w:t xml:space="preserve">„Výměna kolejnic v úseku Ostrava Vítkovice - </w:t>
      </w:r>
      <w:proofErr w:type="spellStart"/>
      <w:r w:rsidR="00465AB6" w:rsidRPr="00465AB6">
        <w:t>odb</w:t>
      </w:r>
      <w:proofErr w:type="spellEnd"/>
      <w:r w:rsidR="00465AB6" w:rsidRPr="00465AB6">
        <w:t>. Odra“</w:t>
      </w:r>
      <w:r w:rsidR="00EC4FA5" w:rsidRPr="00465AB6">
        <w:t>,</w:t>
      </w:r>
      <w:r w:rsidRPr="00465AB6">
        <w:t xml:space="preserve"> jejímž cílem je </w:t>
      </w:r>
      <w:r w:rsidR="00465AB6" w:rsidRPr="00465AB6">
        <w:t xml:space="preserve">výměna ojetých kolejnic a částečná výměna kolejového lože, výměna </w:t>
      </w:r>
      <w:r w:rsidR="00465AB6" w:rsidRPr="002753EF">
        <w:t>poškozených pražců</w:t>
      </w:r>
      <w:r w:rsidRPr="002753EF">
        <w:t>.</w:t>
      </w:r>
    </w:p>
    <w:p w14:paraId="46216530" w14:textId="2016B554" w:rsidR="00ED53DE" w:rsidRPr="002753EF" w:rsidRDefault="00A16611" w:rsidP="00ED53DE">
      <w:pPr>
        <w:pStyle w:val="Text2-1"/>
      </w:pPr>
      <w:r w:rsidRPr="002753EF">
        <w:t>Rozsah Díla „</w:t>
      </w:r>
      <w:r w:rsidR="00465AB6" w:rsidRPr="002753EF">
        <w:t xml:space="preserve">Výměna kolejnic v úseku Ostrava Vítkovice - </w:t>
      </w:r>
      <w:proofErr w:type="spellStart"/>
      <w:r w:rsidR="00465AB6" w:rsidRPr="002753EF">
        <w:t>odb</w:t>
      </w:r>
      <w:proofErr w:type="spellEnd"/>
      <w:r w:rsidR="00465AB6" w:rsidRPr="002753EF">
        <w:t>. Odra</w:t>
      </w:r>
      <w:r w:rsidRPr="002753EF">
        <w:t xml:space="preserve">“ je </w:t>
      </w:r>
      <w:r w:rsidR="002606E0" w:rsidRPr="002753EF">
        <w:t>opravné akce zaměřená na odstranění defektoskopických vad, ojetých kolejnic tvaru S49 (49E1) výměnou za nové kolejnicové pásy tvaru S49 (49E1), včetně výměny pryžových podložek pod patou kolejnice</w:t>
      </w:r>
      <w:r w:rsidR="00AA63AC" w:rsidRPr="002753EF">
        <w:t xml:space="preserve"> a kroužků</w:t>
      </w:r>
      <w:r w:rsidR="002606E0" w:rsidRPr="002753EF">
        <w:t>, zřízení bezstykové koleje s úpravou upínací teploty v opravovaných úsecích</w:t>
      </w:r>
      <w:r w:rsidR="00D008B9" w:rsidRPr="002753EF">
        <w:t>,</w:t>
      </w:r>
      <w:r w:rsidR="002606E0" w:rsidRPr="002753EF">
        <w:t xml:space="preserve"> </w:t>
      </w:r>
      <w:r w:rsidR="00ED53DE" w:rsidRPr="002753EF">
        <w:t>částečná výměna kolejového lože</w:t>
      </w:r>
      <w:r w:rsidR="00D008B9" w:rsidRPr="002753EF">
        <w:t xml:space="preserve"> a</w:t>
      </w:r>
      <w:r w:rsidR="00ED53DE" w:rsidRPr="002753EF">
        <w:t xml:space="preserve"> výměna poškozených pražců.</w:t>
      </w:r>
    </w:p>
    <w:p w14:paraId="7959D86F" w14:textId="71FD92F6" w:rsidR="00CE2A6B" w:rsidRPr="002753EF" w:rsidRDefault="00CE2A6B" w:rsidP="00517E55">
      <w:pPr>
        <w:pStyle w:val="Text2-1"/>
      </w:pPr>
      <w:r w:rsidRPr="002753EF">
        <w:t>Rozsah Díla je rozdělen do těchto stavebních objektů či provozních souborů:</w:t>
      </w:r>
    </w:p>
    <w:p w14:paraId="27FBE493" w14:textId="707E8B51" w:rsidR="00CE2A6B" w:rsidRPr="002753EF" w:rsidRDefault="00CE2A6B" w:rsidP="00CE2A6B">
      <w:pPr>
        <w:pStyle w:val="Text2-1"/>
        <w:numPr>
          <w:ilvl w:val="0"/>
          <w:numId w:val="0"/>
        </w:numPr>
        <w:ind w:left="737"/>
        <w:rPr>
          <w:u w:val="single"/>
        </w:rPr>
      </w:pPr>
      <w:r w:rsidRPr="002753EF">
        <w:rPr>
          <w:u w:val="single"/>
        </w:rPr>
        <w:t>SO</w:t>
      </w:r>
      <w:r w:rsidR="00465AB6" w:rsidRPr="002753EF">
        <w:rPr>
          <w:u w:val="single"/>
        </w:rPr>
        <w:t xml:space="preserve"> 01 ST Výměna kolejnic v úseku Ostrava Vítkovice - </w:t>
      </w:r>
      <w:proofErr w:type="spellStart"/>
      <w:r w:rsidR="00465AB6" w:rsidRPr="002753EF">
        <w:rPr>
          <w:u w:val="single"/>
        </w:rPr>
        <w:t>odb</w:t>
      </w:r>
      <w:proofErr w:type="spellEnd"/>
      <w:r w:rsidR="00465AB6" w:rsidRPr="002753EF">
        <w:rPr>
          <w:u w:val="single"/>
        </w:rPr>
        <w:t xml:space="preserve">. Odra TK2 </w:t>
      </w:r>
    </w:p>
    <w:p w14:paraId="7140059F" w14:textId="5303C434" w:rsidR="00271F2B" w:rsidRDefault="00271F2B" w:rsidP="00271F2B">
      <w:pPr>
        <w:suppressAutoHyphens/>
        <w:spacing w:after="0" w:line="240" w:lineRule="auto"/>
        <w:ind w:left="720" w:right="-142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Dodavatel: </w:t>
      </w:r>
    </w:p>
    <w:p w14:paraId="7B9D9C48" w14:textId="1BBE5E9A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dělení kolejnic S49 kyslíkem</w:t>
      </w:r>
    </w:p>
    <w:p w14:paraId="57F6C7CD" w14:textId="2B4877FC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</w:rPr>
        <w:t xml:space="preserve">Provede demontáž </w:t>
      </w:r>
      <w:r w:rsidR="00D84E48" w:rsidRPr="002753EF">
        <w:rPr>
          <w:sz w:val="18"/>
          <w:szCs w:val="18"/>
        </w:rPr>
        <w:t>koleje</w:t>
      </w:r>
      <w:r w:rsidR="001D7D17" w:rsidRPr="002753EF">
        <w:rPr>
          <w:sz w:val="18"/>
          <w:szCs w:val="18"/>
        </w:rPr>
        <w:t xml:space="preserve"> č. 2</w:t>
      </w:r>
      <w:r w:rsidR="00D84E48" w:rsidRPr="002753EF">
        <w:rPr>
          <w:sz w:val="18"/>
          <w:szCs w:val="18"/>
        </w:rPr>
        <w:t xml:space="preserve"> </w:t>
      </w:r>
      <w:r w:rsidRPr="002753EF">
        <w:rPr>
          <w:sz w:val="18"/>
          <w:szCs w:val="18"/>
        </w:rPr>
        <w:t xml:space="preserve">v ose </w:t>
      </w:r>
    </w:p>
    <w:p w14:paraId="315BF1C5" w14:textId="1088871A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Odstraní </w:t>
      </w:r>
      <w:r w:rsidR="00B66548">
        <w:rPr>
          <w:sz w:val="18"/>
          <w:szCs w:val="18"/>
          <w:lang w:eastAsia="ar-SA"/>
        </w:rPr>
        <w:t>kolejo</w:t>
      </w:r>
      <w:r w:rsidRPr="002753EF">
        <w:rPr>
          <w:sz w:val="18"/>
          <w:szCs w:val="18"/>
          <w:lang w:eastAsia="ar-SA"/>
        </w:rPr>
        <w:t>vé lože</w:t>
      </w:r>
      <w:r w:rsidR="00055CF5" w:rsidRPr="002753EF">
        <w:rPr>
          <w:sz w:val="18"/>
          <w:szCs w:val="18"/>
          <w:lang w:eastAsia="ar-SA"/>
        </w:rPr>
        <w:t xml:space="preserve"> a pláň tělesa železničního spodku</w:t>
      </w:r>
      <w:r w:rsidRPr="002753EF">
        <w:rPr>
          <w:sz w:val="18"/>
          <w:szCs w:val="18"/>
          <w:lang w:eastAsia="ar-SA"/>
        </w:rPr>
        <w:t xml:space="preserve"> v koleji č. 2 o šíři 3,4m, do hloubky 50 cm pod ložnou plochu pražce. </w:t>
      </w:r>
    </w:p>
    <w:p w14:paraId="2F56D46E" w14:textId="77777777" w:rsidR="00ED53DE" w:rsidRPr="002753EF" w:rsidRDefault="00ED53DE" w:rsidP="00ED53DE">
      <w:pPr>
        <w:numPr>
          <w:ilvl w:val="0"/>
          <w:numId w:val="39"/>
        </w:numPr>
        <w:spacing w:after="0" w:line="240" w:lineRule="auto"/>
        <w:rPr>
          <w:sz w:val="18"/>
          <w:szCs w:val="18"/>
        </w:rPr>
      </w:pPr>
      <w:r w:rsidRPr="002753EF">
        <w:rPr>
          <w:sz w:val="18"/>
          <w:szCs w:val="18"/>
        </w:rPr>
        <w:t>Urovná, zhutní pláň, vloží separační geotextilií 400g/m</w:t>
      </w:r>
      <w:r w:rsidRPr="002753EF">
        <w:rPr>
          <w:sz w:val="18"/>
          <w:szCs w:val="18"/>
          <w:vertAlign w:val="superscript"/>
        </w:rPr>
        <w:t>2</w:t>
      </w:r>
      <w:r w:rsidRPr="002753EF">
        <w:rPr>
          <w:sz w:val="18"/>
          <w:szCs w:val="18"/>
        </w:rPr>
        <w:t xml:space="preserve">, naveze a urovná vrstvu štěrkodrtě frakce 0-32 mm </w:t>
      </w:r>
      <w:proofErr w:type="spellStart"/>
      <w:r w:rsidRPr="002753EF">
        <w:rPr>
          <w:sz w:val="18"/>
          <w:szCs w:val="18"/>
        </w:rPr>
        <w:t>tl</w:t>
      </w:r>
      <w:proofErr w:type="spellEnd"/>
      <w:r w:rsidRPr="002753EF">
        <w:rPr>
          <w:sz w:val="18"/>
          <w:szCs w:val="18"/>
        </w:rPr>
        <w:t xml:space="preserve">. 15 cm a zřídí nové kolejové lože frakce 32-63 o šíři 3,40 m, </w:t>
      </w:r>
      <w:proofErr w:type="spellStart"/>
      <w:r w:rsidRPr="002753EF">
        <w:rPr>
          <w:sz w:val="18"/>
          <w:szCs w:val="18"/>
        </w:rPr>
        <w:t>tl</w:t>
      </w:r>
      <w:proofErr w:type="spellEnd"/>
      <w:r w:rsidRPr="002753EF">
        <w:rPr>
          <w:sz w:val="18"/>
          <w:szCs w:val="18"/>
        </w:rPr>
        <w:t>. 35 cm pod ložnou plochu pražce v délce 30 m.</w:t>
      </w:r>
    </w:p>
    <w:p w14:paraId="31204CD7" w14:textId="6CACA0F3" w:rsidR="00ED53DE" w:rsidRPr="002753EF" w:rsidRDefault="00ED53DE" w:rsidP="00ED53DE">
      <w:pPr>
        <w:numPr>
          <w:ilvl w:val="0"/>
          <w:numId w:val="39"/>
        </w:numPr>
        <w:spacing w:after="0" w:line="240" w:lineRule="auto"/>
        <w:rPr>
          <w:sz w:val="18"/>
          <w:szCs w:val="18"/>
        </w:rPr>
      </w:pPr>
      <w:r w:rsidRPr="002753EF">
        <w:rPr>
          <w:sz w:val="18"/>
          <w:szCs w:val="18"/>
        </w:rPr>
        <w:t xml:space="preserve">Provede montáž </w:t>
      </w:r>
      <w:r w:rsidR="00D84E48" w:rsidRPr="002753EF">
        <w:rPr>
          <w:sz w:val="18"/>
          <w:szCs w:val="18"/>
        </w:rPr>
        <w:t>koleje</w:t>
      </w:r>
      <w:r w:rsidR="001D7D17" w:rsidRPr="002753EF">
        <w:rPr>
          <w:sz w:val="18"/>
          <w:szCs w:val="18"/>
        </w:rPr>
        <w:t xml:space="preserve"> č. 2</w:t>
      </w:r>
      <w:r w:rsidR="00D84E48" w:rsidRPr="002753EF">
        <w:rPr>
          <w:sz w:val="18"/>
          <w:szCs w:val="18"/>
        </w:rPr>
        <w:t xml:space="preserve"> </w:t>
      </w:r>
      <w:r w:rsidRPr="002753EF">
        <w:rPr>
          <w:sz w:val="18"/>
          <w:szCs w:val="18"/>
        </w:rPr>
        <w:t xml:space="preserve">v ose </w:t>
      </w:r>
    </w:p>
    <w:p w14:paraId="1E92C611" w14:textId="77777777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jednotlivou výměnu dřevěných příčných pražců </w:t>
      </w:r>
    </w:p>
    <w:p w14:paraId="35A78E3A" w14:textId="2868E577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Vymění poškozené pražce SB6 za SB8 užité (dodá PS Svinov–převoz z PS Ostrava hl. n.) </w:t>
      </w:r>
    </w:p>
    <w:p w14:paraId="269497FA" w14:textId="77777777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výměnu kolejnicových pásů 49E1 (S49) a svaří do BK</w:t>
      </w:r>
    </w:p>
    <w:p w14:paraId="2D9716AE" w14:textId="77777777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výměnu pryžových podložek pod patu kolejnice S49 a dvojitých kroužků Fe6  </w:t>
      </w:r>
    </w:p>
    <w:p w14:paraId="184DE848" w14:textId="77777777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Dodá a vymění poškozené matice M24 a šrouby RS1     </w:t>
      </w:r>
    </w:p>
    <w:p w14:paraId="7FD4C82D" w14:textId="77777777" w:rsidR="00785BE0" w:rsidRPr="002753EF" w:rsidRDefault="00785BE0" w:rsidP="00785BE0">
      <w:pPr>
        <w:numPr>
          <w:ilvl w:val="0"/>
          <w:numId w:val="39"/>
        </w:numPr>
        <w:suppressAutoHyphens/>
        <w:spacing w:after="0" w:line="240" w:lineRule="auto"/>
        <w:jc w:val="both"/>
        <w:rPr>
          <w:i/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Vymění </w:t>
      </w:r>
      <w:proofErr w:type="spellStart"/>
      <w:r w:rsidRPr="002753EF">
        <w:rPr>
          <w:sz w:val="18"/>
          <w:szCs w:val="18"/>
          <w:lang w:eastAsia="ar-SA"/>
        </w:rPr>
        <w:t>LISy</w:t>
      </w:r>
      <w:proofErr w:type="spellEnd"/>
      <w:r w:rsidRPr="002753EF">
        <w:rPr>
          <w:sz w:val="18"/>
          <w:szCs w:val="18"/>
          <w:lang w:eastAsia="ar-SA"/>
        </w:rPr>
        <w:t xml:space="preserve"> 49E1 (S49) </w:t>
      </w:r>
      <w:r w:rsidRPr="002753EF">
        <w:rPr>
          <w:b/>
          <w:sz w:val="18"/>
          <w:szCs w:val="18"/>
          <w:lang w:eastAsia="ar-SA"/>
        </w:rPr>
        <w:t>3,60 m</w:t>
      </w:r>
      <w:r w:rsidRPr="002753EF">
        <w:rPr>
          <w:sz w:val="18"/>
          <w:szCs w:val="18"/>
          <w:lang w:eastAsia="ar-SA"/>
        </w:rPr>
        <w:t xml:space="preserve"> s tvrzenou hlavou, </w:t>
      </w:r>
      <w:proofErr w:type="spellStart"/>
      <w:r w:rsidRPr="002753EF">
        <w:rPr>
          <w:sz w:val="18"/>
          <w:szCs w:val="18"/>
          <w:lang w:eastAsia="ar-SA"/>
        </w:rPr>
        <w:t>šestiděrové</w:t>
      </w:r>
      <w:proofErr w:type="spellEnd"/>
      <w:r w:rsidRPr="002753EF">
        <w:rPr>
          <w:sz w:val="18"/>
          <w:szCs w:val="18"/>
          <w:lang w:eastAsia="ar-SA"/>
        </w:rPr>
        <w:t xml:space="preserve"> (dodá PS Svinov)</w:t>
      </w:r>
    </w:p>
    <w:p w14:paraId="3F309585" w14:textId="3EABA055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úpravu GPK strojním podbitím </w:t>
      </w:r>
    </w:p>
    <w:p w14:paraId="45E4D8BF" w14:textId="13878197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následnou úpravu GPK strojním podbitím </w:t>
      </w:r>
    </w:p>
    <w:p w14:paraId="775BF186" w14:textId="0F9CFB76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</w:t>
      </w:r>
      <w:proofErr w:type="spellStart"/>
      <w:r w:rsidRPr="002753EF">
        <w:rPr>
          <w:sz w:val="18"/>
          <w:szCs w:val="18"/>
          <w:lang w:eastAsia="ar-SA"/>
        </w:rPr>
        <w:t>doštěrkování</w:t>
      </w:r>
      <w:proofErr w:type="spellEnd"/>
      <w:r w:rsidRPr="002753EF">
        <w:rPr>
          <w:sz w:val="18"/>
          <w:szCs w:val="18"/>
          <w:lang w:eastAsia="ar-SA"/>
        </w:rPr>
        <w:t>,</w:t>
      </w:r>
      <w:r w:rsidRPr="002753EF">
        <w:rPr>
          <w:b/>
          <w:sz w:val="18"/>
          <w:szCs w:val="18"/>
          <w:lang w:eastAsia="ar-SA"/>
        </w:rPr>
        <w:t xml:space="preserve"> </w:t>
      </w:r>
      <w:r w:rsidRPr="002753EF">
        <w:rPr>
          <w:sz w:val="18"/>
          <w:szCs w:val="18"/>
          <w:lang w:eastAsia="ar-SA"/>
        </w:rPr>
        <w:t>včetně úp</w:t>
      </w:r>
      <w:r w:rsidR="00D84E48" w:rsidRPr="002753EF">
        <w:rPr>
          <w:sz w:val="18"/>
          <w:szCs w:val="18"/>
          <w:lang w:eastAsia="ar-SA"/>
        </w:rPr>
        <w:t>ravy štěrkového lože do profilu</w:t>
      </w:r>
    </w:p>
    <w:p w14:paraId="1D4D8F3A" w14:textId="3C580630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snížení kole</w:t>
      </w:r>
      <w:r w:rsidR="00D84E48" w:rsidRPr="002753EF">
        <w:rPr>
          <w:sz w:val="18"/>
          <w:szCs w:val="18"/>
          <w:lang w:eastAsia="ar-SA"/>
        </w:rPr>
        <w:t>jového lože pod patou kolejnice</w:t>
      </w:r>
    </w:p>
    <w:p w14:paraId="437C6D20" w14:textId="475FAA5C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demontáž a montáž ukolejnění</w:t>
      </w:r>
    </w:p>
    <w:p w14:paraId="1773424A" w14:textId="110975CD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demontáž soupravy trámce MIB</w:t>
      </w:r>
    </w:p>
    <w:p w14:paraId="3BC2C64F" w14:textId="2AD77390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montáž soupravy trámce MIB </w:t>
      </w:r>
    </w:p>
    <w:p w14:paraId="244E06CA" w14:textId="77777777" w:rsidR="002753EF" w:rsidRPr="002753EF" w:rsidRDefault="002753EF" w:rsidP="00465AB6">
      <w:pPr>
        <w:pStyle w:val="Text2-1"/>
        <w:numPr>
          <w:ilvl w:val="0"/>
          <w:numId w:val="0"/>
        </w:numPr>
        <w:ind w:left="737"/>
        <w:rPr>
          <w:u w:val="single"/>
        </w:rPr>
      </w:pPr>
    </w:p>
    <w:p w14:paraId="1EC6C2CA" w14:textId="6454CD1F" w:rsidR="00465AB6" w:rsidRPr="002753EF" w:rsidRDefault="00465AB6" w:rsidP="00465AB6">
      <w:pPr>
        <w:pStyle w:val="Text2-1"/>
        <w:numPr>
          <w:ilvl w:val="0"/>
          <w:numId w:val="0"/>
        </w:numPr>
        <w:ind w:left="737"/>
        <w:rPr>
          <w:u w:val="single"/>
        </w:rPr>
      </w:pPr>
      <w:r w:rsidRPr="002753EF">
        <w:rPr>
          <w:u w:val="single"/>
        </w:rPr>
        <w:t>SO 0</w:t>
      </w:r>
      <w:r w:rsidR="00AA63AC" w:rsidRPr="002753EF">
        <w:rPr>
          <w:u w:val="single"/>
        </w:rPr>
        <w:t>2</w:t>
      </w:r>
      <w:r w:rsidRPr="002753EF">
        <w:rPr>
          <w:u w:val="single"/>
        </w:rPr>
        <w:t xml:space="preserve"> ST Oprava staniční koleje v žst. Ostrava-Vítkovice</w:t>
      </w:r>
    </w:p>
    <w:p w14:paraId="517B18B0" w14:textId="77777777" w:rsidR="00271F2B" w:rsidRPr="00271F2B" w:rsidRDefault="00271F2B" w:rsidP="00271F2B">
      <w:pPr>
        <w:pStyle w:val="Odstavecseseznamem"/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1F2B">
        <w:rPr>
          <w:sz w:val="18"/>
          <w:szCs w:val="18"/>
          <w:lang w:eastAsia="ar-SA"/>
        </w:rPr>
        <w:t xml:space="preserve">Dodavatel: </w:t>
      </w:r>
    </w:p>
    <w:p w14:paraId="2147214A" w14:textId="05859E6F" w:rsidR="00ED53DE" w:rsidRPr="002753EF" w:rsidRDefault="00ED53DE" w:rsidP="00ED53DE">
      <w:pPr>
        <w:numPr>
          <w:ilvl w:val="0"/>
          <w:numId w:val="40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dělení kolejnic S49 kyslíkem</w:t>
      </w:r>
    </w:p>
    <w:p w14:paraId="2A2E9ACF" w14:textId="3F039805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Snese kolej</w:t>
      </w:r>
      <w:r w:rsidR="0064054F" w:rsidRPr="002753EF">
        <w:rPr>
          <w:sz w:val="18"/>
          <w:szCs w:val="18"/>
          <w:lang w:eastAsia="ar-SA"/>
        </w:rPr>
        <w:t>ové</w:t>
      </w:r>
      <w:r w:rsidRPr="002753EF">
        <w:rPr>
          <w:sz w:val="18"/>
          <w:szCs w:val="18"/>
          <w:lang w:eastAsia="ar-SA"/>
        </w:rPr>
        <w:t xml:space="preserve"> </w:t>
      </w:r>
      <w:r w:rsidR="00BC32CC" w:rsidRPr="002753EF">
        <w:rPr>
          <w:sz w:val="18"/>
          <w:szCs w:val="18"/>
          <w:lang w:eastAsia="ar-SA"/>
        </w:rPr>
        <w:t xml:space="preserve">pole </w:t>
      </w:r>
    </w:p>
    <w:p w14:paraId="58F5C067" w14:textId="7293D90C" w:rsidR="00ED53DE" w:rsidRPr="002753EF" w:rsidRDefault="00ED53DE" w:rsidP="00ED53DE">
      <w:pPr>
        <w:numPr>
          <w:ilvl w:val="0"/>
          <w:numId w:val="39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Odstraní </w:t>
      </w:r>
      <w:r w:rsidR="00B66548">
        <w:rPr>
          <w:sz w:val="18"/>
          <w:szCs w:val="18"/>
          <w:lang w:eastAsia="ar-SA"/>
        </w:rPr>
        <w:t>kolejo</w:t>
      </w:r>
      <w:r w:rsidR="00B66548" w:rsidRPr="002753EF">
        <w:rPr>
          <w:sz w:val="18"/>
          <w:szCs w:val="18"/>
          <w:lang w:eastAsia="ar-SA"/>
        </w:rPr>
        <w:t xml:space="preserve">vé </w:t>
      </w:r>
      <w:r w:rsidRPr="002753EF">
        <w:rPr>
          <w:sz w:val="18"/>
          <w:szCs w:val="18"/>
          <w:lang w:eastAsia="ar-SA"/>
        </w:rPr>
        <w:t>lože</w:t>
      </w:r>
      <w:r w:rsidR="00055CF5" w:rsidRPr="002753EF">
        <w:rPr>
          <w:sz w:val="18"/>
          <w:szCs w:val="18"/>
          <w:lang w:eastAsia="ar-SA"/>
        </w:rPr>
        <w:t xml:space="preserve"> a pláň tělesa železničního spodku</w:t>
      </w:r>
      <w:r w:rsidRPr="002753EF">
        <w:rPr>
          <w:sz w:val="18"/>
          <w:szCs w:val="18"/>
          <w:lang w:eastAsia="ar-SA"/>
        </w:rPr>
        <w:t xml:space="preserve"> v koleji č. 1 o šíři 3,4m, do hloubky 50 cm pod ložnou plochu pražce, vyzískaný materiál odveze na skládku </w:t>
      </w:r>
    </w:p>
    <w:p w14:paraId="66E31B03" w14:textId="4D6B444C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ind w:right="-142"/>
        <w:jc w:val="both"/>
        <w:rPr>
          <w:sz w:val="18"/>
          <w:szCs w:val="18"/>
        </w:rPr>
      </w:pPr>
      <w:r w:rsidRPr="002753EF">
        <w:rPr>
          <w:sz w:val="18"/>
          <w:szCs w:val="18"/>
        </w:rPr>
        <w:t>Urovná, zhutní pláň, vloží separační geotextilií 400g/m</w:t>
      </w:r>
      <w:r w:rsidRPr="002753EF">
        <w:rPr>
          <w:sz w:val="18"/>
          <w:szCs w:val="18"/>
          <w:vertAlign w:val="superscript"/>
        </w:rPr>
        <w:t>2</w:t>
      </w:r>
      <w:r w:rsidRPr="002753EF">
        <w:rPr>
          <w:sz w:val="18"/>
          <w:szCs w:val="18"/>
        </w:rPr>
        <w:t xml:space="preserve">, naveze a urovná vrstvu štěrkodrtě frakce 0-32 mm </w:t>
      </w:r>
      <w:proofErr w:type="spellStart"/>
      <w:r w:rsidRPr="002753EF">
        <w:rPr>
          <w:sz w:val="18"/>
          <w:szCs w:val="18"/>
        </w:rPr>
        <w:t>tl</w:t>
      </w:r>
      <w:proofErr w:type="spellEnd"/>
      <w:r w:rsidRPr="002753EF">
        <w:rPr>
          <w:sz w:val="18"/>
          <w:szCs w:val="18"/>
        </w:rPr>
        <w:t xml:space="preserve">. 15 cm a zřídí nové kolejové lože frakce 32-63 o šíři 3,40 m, </w:t>
      </w:r>
      <w:proofErr w:type="spellStart"/>
      <w:r w:rsidRPr="002753EF">
        <w:rPr>
          <w:sz w:val="18"/>
          <w:szCs w:val="18"/>
        </w:rPr>
        <w:t>tl</w:t>
      </w:r>
      <w:proofErr w:type="spellEnd"/>
      <w:r w:rsidRPr="002753EF">
        <w:rPr>
          <w:sz w:val="18"/>
          <w:szCs w:val="18"/>
        </w:rPr>
        <w:t xml:space="preserve">. 35 cm pod ložnou plochu pražce </w:t>
      </w:r>
    </w:p>
    <w:p w14:paraId="31903C00" w14:textId="225A2F84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Vloží původní kolej</w:t>
      </w:r>
      <w:r w:rsidR="0064054F" w:rsidRPr="002753EF">
        <w:rPr>
          <w:sz w:val="18"/>
          <w:szCs w:val="18"/>
          <w:lang w:eastAsia="ar-SA"/>
        </w:rPr>
        <w:t>ové</w:t>
      </w:r>
      <w:r w:rsidRPr="002753EF">
        <w:rPr>
          <w:sz w:val="18"/>
          <w:szCs w:val="18"/>
          <w:lang w:eastAsia="ar-SA"/>
        </w:rPr>
        <w:t xml:space="preserve"> pole </w:t>
      </w:r>
    </w:p>
    <w:p w14:paraId="2AA50836" w14:textId="77777777" w:rsidR="004C3BFA" w:rsidRPr="002753EF" w:rsidRDefault="004C3BFA" w:rsidP="004C3BFA">
      <w:pPr>
        <w:numPr>
          <w:ilvl w:val="0"/>
          <w:numId w:val="40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výměnu kolejnicových pásů 49E1 (S49) a svaří do BK </w:t>
      </w:r>
    </w:p>
    <w:p w14:paraId="1838CD05" w14:textId="77777777" w:rsidR="004C3BFA" w:rsidRPr="002753EF" w:rsidRDefault="004C3BFA" w:rsidP="004C3BFA">
      <w:pPr>
        <w:numPr>
          <w:ilvl w:val="0"/>
          <w:numId w:val="40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výměnu pryžových podložek pod patu kolejnice S49 </w:t>
      </w:r>
    </w:p>
    <w:p w14:paraId="561E04A5" w14:textId="77777777" w:rsidR="004C3BFA" w:rsidRPr="002753EF" w:rsidRDefault="004C3BFA" w:rsidP="004C3BFA">
      <w:pPr>
        <w:suppressAutoHyphens/>
        <w:spacing w:after="0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           a dvojitých kroužků Fe6 </w:t>
      </w:r>
    </w:p>
    <w:p w14:paraId="58A500E3" w14:textId="77777777" w:rsidR="004C3BFA" w:rsidRPr="002753EF" w:rsidRDefault="004C3BFA" w:rsidP="004C3BFA">
      <w:pPr>
        <w:numPr>
          <w:ilvl w:val="0"/>
          <w:numId w:val="41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Dodá a vymění poškozené matky M24 a šrouby RS1</w:t>
      </w:r>
    </w:p>
    <w:p w14:paraId="78DD9133" w14:textId="6311278C" w:rsidR="004C3BFA" w:rsidRPr="002753EF" w:rsidRDefault="004C3BFA" w:rsidP="004C3BFA">
      <w:pPr>
        <w:numPr>
          <w:ilvl w:val="0"/>
          <w:numId w:val="41"/>
        </w:numPr>
        <w:suppressAutoHyphens/>
        <w:spacing w:after="0" w:line="240" w:lineRule="auto"/>
        <w:jc w:val="both"/>
        <w:rPr>
          <w:i/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Vymění </w:t>
      </w:r>
      <w:proofErr w:type="spellStart"/>
      <w:r w:rsidRPr="002753EF">
        <w:rPr>
          <w:sz w:val="18"/>
          <w:szCs w:val="18"/>
          <w:lang w:eastAsia="ar-SA"/>
        </w:rPr>
        <w:t>LISy</w:t>
      </w:r>
      <w:proofErr w:type="spellEnd"/>
      <w:r w:rsidRPr="002753EF">
        <w:rPr>
          <w:sz w:val="18"/>
          <w:szCs w:val="18"/>
          <w:lang w:eastAsia="ar-SA"/>
        </w:rPr>
        <w:t xml:space="preserve"> 49E1 (S49) 3,60 m s tvrzenou hlavou, </w:t>
      </w:r>
      <w:proofErr w:type="spellStart"/>
      <w:r w:rsidRPr="002753EF">
        <w:rPr>
          <w:sz w:val="18"/>
          <w:szCs w:val="18"/>
          <w:lang w:eastAsia="ar-SA"/>
        </w:rPr>
        <w:t>šestiděrové</w:t>
      </w:r>
      <w:proofErr w:type="spellEnd"/>
      <w:r w:rsidRPr="002753EF">
        <w:rPr>
          <w:sz w:val="18"/>
          <w:szCs w:val="18"/>
          <w:lang w:eastAsia="ar-SA"/>
        </w:rPr>
        <w:t xml:space="preserve"> </w:t>
      </w:r>
    </w:p>
    <w:p w14:paraId="055A93C9" w14:textId="751A7695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úpravu GPK strojním podbitím</w:t>
      </w:r>
      <w:r w:rsidRPr="002753EF">
        <w:rPr>
          <w:rFonts w:cs="Arial"/>
          <w:b/>
          <w:sz w:val="18"/>
          <w:szCs w:val="18"/>
        </w:rPr>
        <w:t xml:space="preserve"> </w:t>
      </w:r>
      <w:r w:rsidRPr="002753EF">
        <w:rPr>
          <w:rFonts w:cs="Arial"/>
          <w:sz w:val="18"/>
          <w:szCs w:val="18"/>
        </w:rPr>
        <w:t>SK1 Ostrava Vítkovice</w:t>
      </w:r>
      <w:r w:rsidRPr="002753EF">
        <w:rPr>
          <w:sz w:val="18"/>
          <w:szCs w:val="18"/>
          <w:lang w:eastAsia="ar-SA"/>
        </w:rPr>
        <w:t xml:space="preserve"> </w:t>
      </w:r>
    </w:p>
    <w:p w14:paraId="7EE439F1" w14:textId="021B0478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následnou úpravu GPK strojním podbitím</w:t>
      </w:r>
      <w:r w:rsidRPr="002753EF">
        <w:rPr>
          <w:rFonts w:cs="Arial"/>
          <w:b/>
          <w:sz w:val="18"/>
          <w:szCs w:val="18"/>
        </w:rPr>
        <w:t xml:space="preserve"> </w:t>
      </w:r>
      <w:r w:rsidRPr="002753EF">
        <w:rPr>
          <w:rFonts w:cs="Arial"/>
          <w:sz w:val="18"/>
          <w:szCs w:val="18"/>
        </w:rPr>
        <w:t>SK1 Ostrava Vítkovice</w:t>
      </w:r>
      <w:r w:rsidRPr="002753EF">
        <w:rPr>
          <w:sz w:val="18"/>
          <w:szCs w:val="18"/>
          <w:lang w:eastAsia="ar-SA"/>
        </w:rPr>
        <w:t xml:space="preserve"> </w:t>
      </w:r>
    </w:p>
    <w:p w14:paraId="148FCE09" w14:textId="64705846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 xml:space="preserve">Provede </w:t>
      </w:r>
      <w:proofErr w:type="spellStart"/>
      <w:r w:rsidRPr="002753EF">
        <w:rPr>
          <w:sz w:val="18"/>
          <w:szCs w:val="18"/>
          <w:lang w:eastAsia="ar-SA"/>
        </w:rPr>
        <w:t>doštěrkování</w:t>
      </w:r>
      <w:proofErr w:type="spellEnd"/>
      <w:r w:rsidRPr="002753EF">
        <w:rPr>
          <w:sz w:val="18"/>
          <w:szCs w:val="18"/>
          <w:lang w:eastAsia="ar-SA"/>
        </w:rPr>
        <w:t>,</w:t>
      </w:r>
      <w:r w:rsidRPr="002753EF">
        <w:rPr>
          <w:b/>
          <w:sz w:val="18"/>
          <w:szCs w:val="18"/>
          <w:lang w:eastAsia="ar-SA"/>
        </w:rPr>
        <w:t xml:space="preserve"> </w:t>
      </w:r>
      <w:r w:rsidRPr="002753EF">
        <w:rPr>
          <w:sz w:val="18"/>
          <w:szCs w:val="18"/>
          <w:lang w:eastAsia="ar-SA"/>
        </w:rPr>
        <w:t xml:space="preserve">včetně úpravy </w:t>
      </w:r>
      <w:r w:rsidR="00B66548">
        <w:rPr>
          <w:sz w:val="18"/>
          <w:szCs w:val="18"/>
          <w:lang w:eastAsia="ar-SA"/>
        </w:rPr>
        <w:t>kolejo</w:t>
      </w:r>
      <w:r w:rsidR="00B66548" w:rsidRPr="002753EF">
        <w:rPr>
          <w:sz w:val="18"/>
          <w:szCs w:val="18"/>
          <w:lang w:eastAsia="ar-SA"/>
        </w:rPr>
        <w:t>vé</w:t>
      </w:r>
      <w:r w:rsidR="00B66548">
        <w:rPr>
          <w:sz w:val="18"/>
          <w:szCs w:val="18"/>
          <w:lang w:eastAsia="ar-SA"/>
        </w:rPr>
        <w:t>ho</w:t>
      </w:r>
      <w:r w:rsidR="00B66548" w:rsidRPr="002753EF">
        <w:rPr>
          <w:sz w:val="18"/>
          <w:szCs w:val="18"/>
          <w:lang w:eastAsia="ar-SA"/>
        </w:rPr>
        <w:t xml:space="preserve"> </w:t>
      </w:r>
      <w:r w:rsidRPr="002753EF">
        <w:rPr>
          <w:sz w:val="18"/>
          <w:szCs w:val="18"/>
          <w:lang w:eastAsia="ar-SA"/>
        </w:rPr>
        <w:t>lože do profilu.</w:t>
      </w:r>
    </w:p>
    <w:p w14:paraId="6BDFEFEE" w14:textId="08DD76DC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snížení kolejového lože pod patou kolejnice</w:t>
      </w:r>
      <w:r w:rsidRPr="002753EF">
        <w:rPr>
          <w:rFonts w:cs="Arial"/>
          <w:sz w:val="18"/>
          <w:szCs w:val="18"/>
        </w:rPr>
        <w:t xml:space="preserve"> SK1 Ostrava Vítkovice</w:t>
      </w:r>
      <w:r w:rsidRPr="002753EF">
        <w:rPr>
          <w:sz w:val="18"/>
          <w:szCs w:val="18"/>
          <w:lang w:eastAsia="ar-SA"/>
        </w:rPr>
        <w:t xml:space="preserve"> </w:t>
      </w:r>
    </w:p>
    <w:p w14:paraId="0904744D" w14:textId="1398EFF7" w:rsidR="00ED53DE" w:rsidRPr="002753EF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2753EF">
        <w:rPr>
          <w:sz w:val="18"/>
          <w:szCs w:val="18"/>
          <w:lang w:eastAsia="ar-SA"/>
        </w:rPr>
        <w:t>Provede demontáž služebního přejezdu</w:t>
      </w:r>
      <w:r w:rsidR="0064054F" w:rsidRPr="002753EF">
        <w:rPr>
          <w:sz w:val="18"/>
          <w:szCs w:val="18"/>
          <w:lang w:eastAsia="ar-SA"/>
        </w:rPr>
        <w:t xml:space="preserve"> </w:t>
      </w:r>
      <w:proofErr w:type="spellStart"/>
      <w:r w:rsidR="0064054F" w:rsidRPr="002753EF">
        <w:rPr>
          <w:sz w:val="18"/>
          <w:szCs w:val="18"/>
          <w:lang w:eastAsia="ar-SA"/>
        </w:rPr>
        <w:t>Pede</w:t>
      </w:r>
      <w:proofErr w:type="spellEnd"/>
      <w:r w:rsidR="0064054F" w:rsidRPr="002753EF">
        <w:rPr>
          <w:sz w:val="18"/>
          <w:szCs w:val="18"/>
          <w:lang w:eastAsia="ar-SA"/>
        </w:rPr>
        <w:t xml:space="preserve"> </w:t>
      </w:r>
      <w:proofErr w:type="spellStart"/>
      <w:r w:rsidR="0064054F" w:rsidRPr="002753EF">
        <w:rPr>
          <w:sz w:val="18"/>
          <w:szCs w:val="18"/>
          <w:lang w:eastAsia="ar-SA"/>
        </w:rPr>
        <w:t>strail</w:t>
      </w:r>
      <w:proofErr w:type="spellEnd"/>
      <w:r w:rsidR="0064054F" w:rsidRPr="002753EF">
        <w:rPr>
          <w:sz w:val="18"/>
          <w:szCs w:val="18"/>
          <w:lang w:eastAsia="ar-SA"/>
        </w:rPr>
        <w:t xml:space="preserve"> v km 33,936 </w:t>
      </w:r>
      <w:r w:rsidRPr="002753EF">
        <w:rPr>
          <w:sz w:val="18"/>
          <w:szCs w:val="18"/>
          <w:lang w:eastAsia="ar-SA"/>
        </w:rPr>
        <w:t xml:space="preserve">a služebního přechodu </w:t>
      </w:r>
      <w:proofErr w:type="spellStart"/>
      <w:r w:rsidR="0064054F" w:rsidRPr="002753EF">
        <w:rPr>
          <w:sz w:val="18"/>
          <w:szCs w:val="18"/>
          <w:lang w:eastAsia="ar-SA"/>
        </w:rPr>
        <w:t>Pede</w:t>
      </w:r>
      <w:proofErr w:type="spellEnd"/>
      <w:r w:rsidR="0064054F" w:rsidRPr="002753EF">
        <w:rPr>
          <w:sz w:val="18"/>
          <w:szCs w:val="18"/>
          <w:lang w:eastAsia="ar-SA"/>
        </w:rPr>
        <w:t xml:space="preserve"> </w:t>
      </w:r>
      <w:proofErr w:type="spellStart"/>
      <w:r w:rsidR="0064054F" w:rsidRPr="002753EF">
        <w:rPr>
          <w:sz w:val="18"/>
          <w:szCs w:val="18"/>
          <w:lang w:eastAsia="ar-SA"/>
        </w:rPr>
        <w:t>strail</w:t>
      </w:r>
      <w:proofErr w:type="spellEnd"/>
      <w:r w:rsidR="0064054F" w:rsidRPr="002753EF">
        <w:rPr>
          <w:sz w:val="18"/>
          <w:szCs w:val="18"/>
          <w:lang w:eastAsia="ar-SA"/>
        </w:rPr>
        <w:t xml:space="preserve"> </w:t>
      </w:r>
      <w:r w:rsidRPr="002753EF">
        <w:rPr>
          <w:sz w:val="18"/>
          <w:szCs w:val="18"/>
          <w:lang w:eastAsia="ar-SA"/>
        </w:rPr>
        <w:t xml:space="preserve">v km 33,970 </w:t>
      </w:r>
    </w:p>
    <w:p w14:paraId="0AEE64C0" w14:textId="77647A89" w:rsidR="00ED53DE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lastRenderedPageBreak/>
        <w:t>Provede montáž služebního pře</w:t>
      </w:r>
      <w:r w:rsidR="0064054F">
        <w:rPr>
          <w:sz w:val="18"/>
          <w:szCs w:val="18"/>
          <w:lang w:eastAsia="ar-SA"/>
        </w:rPr>
        <w:t xml:space="preserve">jezdu </w:t>
      </w:r>
      <w:proofErr w:type="spellStart"/>
      <w:r w:rsidR="0064054F">
        <w:rPr>
          <w:sz w:val="18"/>
          <w:szCs w:val="18"/>
          <w:lang w:eastAsia="ar-SA"/>
        </w:rPr>
        <w:t>Pede</w:t>
      </w:r>
      <w:proofErr w:type="spellEnd"/>
      <w:r w:rsidR="0064054F">
        <w:rPr>
          <w:sz w:val="18"/>
          <w:szCs w:val="18"/>
          <w:lang w:eastAsia="ar-SA"/>
        </w:rPr>
        <w:t xml:space="preserve"> </w:t>
      </w:r>
      <w:proofErr w:type="spellStart"/>
      <w:r w:rsidR="0064054F">
        <w:rPr>
          <w:sz w:val="18"/>
          <w:szCs w:val="18"/>
          <w:lang w:eastAsia="ar-SA"/>
        </w:rPr>
        <w:t>strail</w:t>
      </w:r>
      <w:proofErr w:type="spellEnd"/>
      <w:r w:rsidR="0064054F">
        <w:rPr>
          <w:b/>
          <w:sz w:val="18"/>
          <w:szCs w:val="18"/>
          <w:lang w:eastAsia="ar-SA"/>
        </w:rPr>
        <w:t xml:space="preserve"> </w:t>
      </w:r>
      <w:r w:rsidR="0064054F">
        <w:rPr>
          <w:sz w:val="18"/>
          <w:szCs w:val="18"/>
          <w:lang w:eastAsia="ar-SA"/>
        </w:rPr>
        <w:t xml:space="preserve">v km 33,936 </w:t>
      </w:r>
      <w:r w:rsidRPr="00B675E0">
        <w:rPr>
          <w:sz w:val="18"/>
          <w:szCs w:val="18"/>
          <w:lang w:eastAsia="ar-SA"/>
        </w:rPr>
        <w:t xml:space="preserve">a služebního přechodu </w:t>
      </w:r>
      <w:proofErr w:type="spellStart"/>
      <w:r w:rsidR="0064054F" w:rsidRPr="00B675E0">
        <w:rPr>
          <w:sz w:val="18"/>
          <w:szCs w:val="18"/>
          <w:lang w:eastAsia="ar-SA"/>
        </w:rPr>
        <w:t>Pede</w:t>
      </w:r>
      <w:proofErr w:type="spellEnd"/>
      <w:r w:rsidR="0064054F" w:rsidRPr="00B675E0">
        <w:rPr>
          <w:sz w:val="18"/>
          <w:szCs w:val="18"/>
          <w:lang w:eastAsia="ar-SA"/>
        </w:rPr>
        <w:t xml:space="preserve"> </w:t>
      </w:r>
      <w:proofErr w:type="spellStart"/>
      <w:r w:rsidR="0064054F" w:rsidRPr="00B675E0">
        <w:rPr>
          <w:sz w:val="18"/>
          <w:szCs w:val="18"/>
          <w:lang w:eastAsia="ar-SA"/>
        </w:rPr>
        <w:t>strail</w:t>
      </w:r>
      <w:proofErr w:type="spellEnd"/>
      <w:r w:rsidR="0064054F" w:rsidRPr="00B675E0">
        <w:rPr>
          <w:sz w:val="18"/>
          <w:szCs w:val="18"/>
          <w:lang w:eastAsia="ar-SA"/>
        </w:rPr>
        <w:t xml:space="preserve"> </w:t>
      </w:r>
      <w:r w:rsidRPr="00B675E0">
        <w:rPr>
          <w:sz w:val="18"/>
          <w:szCs w:val="18"/>
          <w:lang w:eastAsia="ar-SA"/>
        </w:rPr>
        <w:t xml:space="preserve">v km 33,970 </w:t>
      </w:r>
    </w:p>
    <w:p w14:paraId="769BC4C1" w14:textId="221B4C3B" w:rsidR="00ED53DE" w:rsidRPr="00B675E0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Provede demontáž služebního přejezdu </w:t>
      </w:r>
      <w:proofErr w:type="spellStart"/>
      <w:r w:rsidR="0064054F">
        <w:rPr>
          <w:sz w:val="18"/>
          <w:szCs w:val="18"/>
          <w:lang w:eastAsia="ar-SA"/>
        </w:rPr>
        <w:t>Pede</w:t>
      </w:r>
      <w:proofErr w:type="spellEnd"/>
      <w:r w:rsidR="0064054F">
        <w:rPr>
          <w:sz w:val="18"/>
          <w:szCs w:val="18"/>
          <w:lang w:eastAsia="ar-SA"/>
        </w:rPr>
        <w:t xml:space="preserve"> </w:t>
      </w:r>
      <w:proofErr w:type="spellStart"/>
      <w:r w:rsidR="0064054F">
        <w:rPr>
          <w:sz w:val="18"/>
          <w:szCs w:val="18"/>
          <w:lang w:eastAsia="ar-SA"/>
        </w:rPr>
        <w:t>strail</w:t>
      </w:r>
      <w:proofErr w:type="spellEnd"/>
      <w:r w:rsidR="0064054F">
        <w:rPr>
          <w:sz w:val="18"/>
          <w:szCs w:val="18"/>
          <w:lang w:eastAsia="ar-SA"/>
        </w:rPr>
        <w:t xml:space="preserve"> </w:t>
      </w:r>
      <w:r>
        <w:rPr>
          <w:sz w:val="18"/>
          <w:szCs w:val="18"/>
          <w:lang w:eastAsia="ar-SA"/>
        </w:rPr>
        <w:t xml:space="preserve">v km 33,936 </w:t>
      </w:r>
      <w:r w:rsidRPr="00B675E0">
        <w:rPr>
          <w:sz w:val="18"/>
          <w:szCs w:val="18"/>
          <w:lang w:eastAsia="ar-SA"/>
        </w:rPr>
        <w:t xml:space="preserve">a služebního přechodu </w:t>
      </w:r>
      <w:proofErr w:type="spellStart"/>
      <w:r w:rsidR="0064054F" w:rsidRPr="00B675E0">
        <w:rPr>
          <w:sz w:val="18"/>
          <w:szCs w:val="18"/>
          <w:lang w:eastAsia="ar-SA"/>
        </w:rPr>
        <w:t>Pede</w:t>
      </w:r>
      <w:proofErr w:type="spellEnd"/>
      <w:r w:rsidR="0064054F" w:rsidRPr="00B675E0">
        <w:rPr>
          <w:sz w:val="18"/>
          <w:szCs w:val="18"/>
          <w:lang w:eastAsia="ar-SA"/>
        </w:rPr>
        <w:t xml:space="preserve"> </w:t>
      </w:r>
      <w:proofErr w:type="spellStart"/>
      <w:r w:rsidR="0064054F" w:rsidRPr="00B675E0">
        <w:rPr>
          <w:sz w:val="18"/>
          <w:szCs w:val="18"/>
          <w:lang w:eastAsia="ar-SA"/>
        </w:rPr>
        <w:t>strail</w:t>
      </w:r>
      <w:proofErr w:type="spellEnd"/>
      <w:r w:rsidR="0064054F" w:rsidRPr="00B675E0">
        <w:rPr>
          <w:sz w:val="18"/>
          <w:szCs w:val="18"/>
          <w:lang w:eastAsia="ar-SA"/>
        </w:rPr>
        <w:t xml:space="preserve"> </w:t>
      </w:r>
      <w:r w:rsidRPr="00B675E0">
        <w:rPr>
          <w:sz w:val="18"/>
          <w:szCs w:val="18"/>
          <w:lang w:eastAsia="ar-SA"/>
        </w:rPr>
        <w:t xml:space="preserve">v km 33,970 </w:t>
      </w:r>
      <w:r>
        <w:rPr>
          <w:sz w:val="18"/>
          <w:szCs w:val="18"/>
          <w:lang w:eastAsia="ar-SA"/>
        </w:rPr>
        <w:t>pro následné podbití.</w:t>
      </w:r>
    </w:p>
    <w:p w14:paraId="50D82A5B" w14:textId="17F58EAF" w:rsidR="00ED53DE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Provede montáž služebního přejezdu </w:t>
      </w:r>
      <w:proofErr w:type="spellStart"/>
      <w:r w:rsidR="0064054F">
        <w:rPr>
          <w:sz w:val="18"/>
          <w:szCs w:val="18"/>
          <w:lang w:eastAsia="ar-SA"/>
        </w:rPr>
        <w:t>Pede</w:t>
      </w:r>
      <w:proofErr w:type="spellEnd"/>
      <w:r w:rsidR="0064054F">
        <w:rPr>
          <w:sz w:val="18"/>
          <w:szCs w:val="18"/>
          <w:lang w:eastAsia="ar-SA"/>
        </w:rPr>
        <w:t xml:space="preserve"> </w:t>
      </w:r>
      <w:proofErr w:type="spellStart"/>
      <w:r w:rsidR="0064054F">
        <w:rPr>
          <w:sz w:val="18"/>
          <w:szCs w:val="18"/>
          <w:lang w:eastAsia="ar-SA"/>
        </w:rPr>
        <w:t>strail</w:t>
      </w:r>
      <w:proofErr w:type="spellEnd"/>
      <w:r w:rsidR="0064054F">
        <w:rPr>
          <w:sz w:val="18"/>
          <w:szCs w:val="18"/>
          <w:lang w:eastAsia="ar-SA"/>
        </w:rPr>
        <w:t xml:space="preserve"> </w:t>
      </w:r>
      <w:r>
        <w:rPr>
          <w:sz w:val="18"/>
          <w:szCs w:val="18"/>
          <w:lang w:eastAsia="ar-SA"/>
        </w:rPr>
        <w:t xml:space="preserve">v km 33,936 </w:t>
      </w:r>
      <w:r w:rsidRPr="00B675E0">
        <w:rPr>
          <w:sz w:val="18"/>
          <w:szCs w:val="18"/>
          <w:lang w:eastAsia="ar-SA"/>
        </w:rPr>
        <w:t xml:space="preserve">a služebního přechodu </w:t>
      </w:r>
      <w:proofErr w:type="spellStart"/>
      <w:r w:rsidR="0064054F" w:rsidRPr="00B675E0">
        <w:rPr>
          <w:sz w:val="18"/>
          <w:szCs w:val="18"/>
          <w:lang w:eastAsia="ar-SA"/>
        </w:rPr>
        <w:t>Pede</w:t>
      </w:r>
      <w:proofErr w:type="spellEnd"/>
      <w:r w:rsidR="0064054F" w:rsidRPr="00B675E0">
        <w:rPr>
          <w:sz w:val="18"/>
          <w:szCs w:val="18"/>
          <w:lang w:eastAsia="ar-SA"/>
        </w:rPr>
        <w:t xml:space="preserve"> </w:t>
      </w:r>
      <w:proofErr w:type="spellStart"/>
      <w:r w:rsidR="0064054F" w:rsidRPr="00B675E0">
        <w:rPr>
          <w:sz w:val="18"/>
          <w:szCs w:val="18"/>
          <w:lang w:eastAsia="ar-SA"/>
        </w:rPr>
        <w:t>strail</w:t>
      </w:r>
      <w:proofErr w:type="spellEnd"/>
      <w:r w:rsidR="0064054F" w:rsidRPr="00B675E0">
        <w:rPr>
          <w:sz w:val="18"/>
          <w:szCs w:val="18"/>
          <w:lang w:eastAsia="ar-SA"/>
        </w:rPr>
        <w:t xml:space="preserve"> </w:t>
      </w:r>
      <w:r w:rsidRPr="00B675E0">
        <w:rPr>
          <w:sz w:val="18"/>
          <w:szCs w:val="18"/>
          <w:lang w:eastAsia="ar-SA"/>
        </w:rPr>
        <w:t xml:space="preserve">v km 33,970 </w:t>
      </w:r>
      <w:r>
        <w:rPr>
          <w:sz w:val="18"/>
          <w:szCs w:val="18"/>
          <w:lang w:eastAsia="ar-SA"/>
        </w:rPr>
        <w:t>pro následné podbití.</w:t>
      </w:r>
    </w:p>
    <w:p w14:paraId="0FDDC3D9" w14:textId="09328086" w:rsidR="00ED53DE" w:rsidRDefault="00ED53DE" w:rsidP="00ED53DE">
      <w:pPr>
        <w:numPr>
          <w:ilvl w:val="0"/>
          <w:numId w:val="42"/>
        </w:numP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  <w:lang w:eastAsia="ar-SA"/>
        </w:rPr>
        <w:t>Z</w:t>
      </w:r>
      <w:r w:rsidRPr="00CE2F8C">
        <w:rPr>
          <w:sz w:val="18"/>
          <w:szCs w:val="18"/>
          <w:lang w:eastAsia="ar-SA"/>
        </w:rPr>
        <w:t>demontuje</w:t>
      </w:r>
      <w:proofErr w:type="spellEnd"/>
      <w:r w:rsidRPr="00CE2F8C">
        <w:rPr>
          <w:sz w:val="18"/>
          <w:szCs w:val="18"/>
          <w:lang w:eastAsia="ar-SA"/>
        </w:rPr>
        <w:t xml:space="preserve"> a namontuje ukolejnění</w:t>
      </w:r>
      <w:r w:rsidRPr="00A858D0">
        <w:rPr>
          <w:sz w:val="18"/>
          <w:szCs w:val="18"/>
          <w:lang w:eastAsia="ar-SA"/>
        </w:rPr>
        <w:t xml:space="preserve"> </w:t>
      </w:r>
      <w:r>
        <w:rPr>
          <w:sz w:val="18"/>
          <w:szCs w:val="18"/>
          <w:lang w:eastAsia="ar-SA"/>
        </w:rPr>
        <w:t>pro podbití.</w:t>
      </w:r>
    </w:p>
    <w:p w14:paraId="49AF06B1" w14:textId="473AD501" w:rsidR="00ED53DE" w:rsidRPr="007F4FB3" w:rsidRDefault="00ED53DE" w:rsidP="00ED53DE">
      <w:pPr>
        <w:numPr>
          <w:ilvl w:val="0"/>
          <w:numId w:val="42"/>
        </w:numPr>
        <w:spacing w:after="0" w:line="240" w:lineRule="auto"/>
        <w:rPr>
          <w:sz w:val="18"/>
          <w:szCs w:val="18"/>
        </w:rPr>
      </w:pPr>
      <w:proofErr w:type="spellStart"/>
      <w:r>
        <w:rPr>
          <w:sz w:val="18"/>
          <w:szCs w:val="18"/>
          <w:lang w:eastAsia="ar-SA"/>
        </w:rPr>
        <w:t>Z</w:t>
      </w:r>
      <w:r w:rsidRPr="00CE2F8C">
        <w:rPr>
          <w:sz w:val="18"/>
          <w:szCs w:val="18"/>
          <w:lang w:eastAsia="ar-SA"/>
        </w:rPr>
        <w:t>demontuje</w:t>
      </w:r>
      <w:proofErr w:type="spellEnd"/>
      <w:r w:rsidRPr="00CE2F8C">
        <w:rPr>
          <w:sz w:val="18"/>
          <w:szCs w:val="18"/>
          <w:lang w:eastAsia="ar-SA"/>
        </w:rPr>
        <w:t xml:space="preserve"> a namontuje ukolejnění</w:t>
      </w:r>
      <w:r w:rsidRPr="00A858D0">
        <w:rPr>
          <w:sz w:val="18"/>
          <w:szCs w:val="18"/>
          <w:lang w:eastAsia="ar-SA"/>
        </w:rPr>
        <w:t xml:space="preserve"> </w:t>
      </w:r>
      <w:r>
        <w:rPr>
          <w:sz w:val="18"/>
          <w:szCs w:val="18"/>
          <w:lang w:eastAsia="ar-SA"/>
        </w:rPr>
        <w:t>pro následné podbití.</w:t>
      </w:r>
    </w:p>
    <w:p w14:paraId="5AA08A3E" w14:textId="4E422A85" w:rsidR="00ED53DE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CE2F8C">
        <w:rPr>
          <w:sz w:val="18"/>
          <w:szCs w:val="18"/>
          <w:lang w:eastAsia="ar-SA"/>
        </w:rPr>
        <w:t>Provede demontáž soupravy trámce MIB</w:t>
      </w:r>
      <w:r>
        <w:rPr>
          <w:sz w:val="18"/>
          <w:szCs w:val="18"/>
          <w:lang w:eastAsia="ar-SA"/>
        </w:rPr>
        <w:t xml:space="preserve"> </w:t>
      </w:r>
    </w:p>
    <w:p w14:paraId="5BE45379" w14:textId="5C4EF717" w:rsidR="00ED53DE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A858D0">
        <w:rPr>
          <w:sz w:val="18"/>
          <w:szCs w:val="18"/>
          <w:lang w:eastAsia="ar-SA"/>
        </w:rPr>
        <w:t xml:space="preserve">Provede montáž soupravy trámce MIB </w:t>
      </w:r>
    </w:p>
    <w:p w14:paraId="616338D3" w14:textId="02A1CEEF" w:rsidR="00ED53DE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CE2F8C">
        <w:rPr>
          <w:sz w:val="18"/>
          <w:szCs w:val="18"/>
          <w:lang w:eastAsia="ar-SA"/>
        </w:rPr>
        <w:t>Provede demontáž soupravy trámce MIB</w:t>
      </w:r>
      <w:r>
        <w:rPr>
          <w:sz w:val="18"/>
          <w:szCs w:val="18"/>
          <w:lang w:eastAsia="ar-SA"/>
        </w:rPr>
        <w:t xml:space="preserve"> pro následné podbití.</w:t>
      </w:r>
    </w:p>
    <w:p w14:paraId="3687D7C3" w14:textId="5A213E9E" w:rsidR="00ED53DE" w:rsidRPr="00A858D0" w:rsidRDefault="00ED53DE" w:rsidP="00ED53DE">
      <w:pPr>
        <w:numPr>
          <w:ilvl w:val="0"/>
          <w:numId w:val="42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A858D0">
        <w:rPr>
          <w:sz w:val="18"/>
          <w:szCs w:val="18"/>
          <w:lang w:eastAsia="ar-SA"/>
        </w:rPr>
        <w:t xml:space="preserve">Provede montáž soupravy trámce MIB </w:t>
      </w:r>
      <w:r>
        <w:rPr>
          <w:sz w:val="18"/>
          <w:szCs w:val="18"/>
          <w:lang w:eastAsia="ar-SA"/>
        </w:rPr>
        <w:t>pro následné podbití.</w:t>
      </w:r>
    </w:p>
    <w:p w14:paraId="3EB6DFAE" w14:textId="77777777" w:rsidR="001D7D17" w:rsidRDefault="001D7D17" w:rsidP="001D7D17">
      <w:p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</w:p>
    <w:p w14:paraId="0C505AE4" w14:textId="77777777" w:rsidR="001D7D17" w:rsidRPr="00ED53DE" w:rsidRDefault="001D7D17" w:rsidP="001D7D17">
      <w:pPr>
        <w:pStyle w:val="Text2-1"/>
        <w:numPr>
          <w:ilvl w:val="0"/>
          <w:numId w:val="0"/>
        </w:numPr>
        <w:ind w:left="737"/>
        <w:rPr>
          <w:u w:val="single"/>
        </w:rPr>
      </w:pPr>
      <w:r w:rsidRPr="00ED53DE">
        <w:rPr>
          <w:u w:val="single"/>
        </w:rPr>
        <w:t>SO 0</w:t>
      </w:r>
      <w:r>
        <w:rPr>
          <w:u w:val="single"/>
        </w:rPr>
        <w:t>3</w:t>
      </w:r>
      <w:r w:rsidRPr="00ED53DE">
        <w:rPr>
          <w:u w:val="single"/>
        </w:rPr>
        <w:t xml:space="preserve"> SSZT Výměna kolejnic v úseku Ostrava Vítkovice - </w:t>
      </w:r>
      <w:proofErr w:type="spellStart"/>
      <w:r w:rsidRPr="00ED53DE">
        <w:rPr>
          <w:u w:val="single"/>
        </w:rPr>
        <w:t>odb</w:t>
      </w:r>
      <w:proofErr w:type="spellEnd"/>
      <w:r w:rsidRPr="00ED53DE">
        <w:rPr>
          <w:u w:val="single"/>
        </w:rPr>
        <w:t>. Odra TK2</w:t>
      </w:r>
    </w:p>
    <w:p w14:paraId="3608C2A7" w14:textId="77777777" w:rsidR="00271F2B" w:rsidRPr="00271F2B" w:rsidRDefault="00271F2B" w:rsidP="00271F2B">
      <w:pPr>
        <w:pStyle w:val="Odstavecseseznamem"/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1F2B">
        <w:rPr>
          <w:sz w:val="18"/>
          <w:szCs w:val="18"/>
          <w:lang w:eastAsia="ar-SA"/>
        </w:rPr>
        <w:t xml:space="preserve">Dodavatel: </w:t>
      </w:r>
    </w:p>
    <w:p w14:paraId="01BBA284" w14:textId="77777777" w:rsidR="001D7D17" w:rsidRPr="009D0C70" w:rsidRDefault="001D7D17" w:rsidP="001D7D17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9D0C70">
        <w:rPr>
          <w:sz w:val="18"/>
          <w:szCs w:val="18"/>
          <w:lang w:eastAsia="ar-SA"/>
        </w:rPr>
        <w:t xml:space="preserve">Provede demontáž soupravy </w:t>
      </w:r>
      <w:proofErr w:type="spellStart"/>
      <w:r w:rsidRPr="009D0C70">
        <w:rPr>
          <w:sz w:val="18"/>
          <w:szCs w:val="18"/>
          <w:lang w:eastAsia="ar-SA"/>
        </w:rPr>
        <w:t>balíza</w:t>
      </w:r>
      <w:proofErr w:type="spellEnd"/>
      <w:r w:rsidRPr="009D0C70">
        <w:rPr>
          <w:sz w:val="18"/>
          <w:szCs w:val="18"/>
          <w:lang w:eastAsia="ar-SA"/>
        </w:rPr>
        <w:t xml:space="preserve"> </w:t>
      </w:r>
    </w:p>
    <w:p w14:paraId="16565296" w14:textId="77777777" w:rsidR="001D7D17" w:rsidRDefault="001D7D17" w:rsidP="001D7D17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9D0C70">
        <w:rPr>
          <w:sz w:val="18"/>
          <w:szCs w:val="18"/>
          <w:lang w:eastAsia="ar-SA"/>
        </w:rPr>
        <w:t xml:space="preserve">Provede montáž soupravy </w:t>
      </w:r>
      <w:proofErr w:type="spellStart"/>
      <w:r w:rsidRPr="009D0C70">
        <w:rPr>
          <w:sz w:val="18"/>
          <w:szCs w:val="18"/>
          <w:lang w:eastAsia="ar-SA"/>
        </w:rPr>
        <w:t>balíza</w:t>
      </w:r>
      <w:proofErr w:type="spellEnd"/>
      <w:r w:rsidRPr="009D0C70">
        <w:rPr>
          <w:sz w:val="18"/>
          <w:szCs w:val="18"/>
          <w:lang w:eastAsia="ar-SA"/>
        </w:rPr>
        <w:t xml:space="preserve"> </w:t>
      </w:r>
    </w:p>
    <w:p w14:paraId="08AAF38E" w14:textId="77777777" w:rsidR="001D7D17" w:rsidRDefault="001D7D17" w:rsidP="001D7D17">
      <w:pPr>
        <w:numPr>
          <w:ilvl w:val="0"/>
          <w:numId w:val="39"/>
        </w:numPr>
        <w:suppressAutoHyphens/>
        <w:spacing w:after="0" w:line="240" w:lineRule="auto"/>
        <w:jc w:val="both"/>
        <w:rPr>
          <w:sz w:val="18"/>
          <w:szCs w:val="18"/>
          <w:lang w:eastAsia="ar-SA"/>
        </w:rPr>
      </w:pPr>
      <w:r w:rsidRPr="009D0C70">
        <w:rPr>
          <w:sz w:val="18"/>
          <w:szCs w:val="18"/>
        </w:rPr>
        <w:t>Provede demontáž třípramenných lan připojení KO k stykovým transformátorům a demontáž ukolejnění návěstidel</w:t>
      </w:r>
    </w:p>
    <w:p w14:paraId="214E3567" w14:textId="77777777" w:rsidR="001D7D17" w:rsidRPr="0009754F" w:rsidRDefault="001D7D17" w:rsidP="001D7D17">
      <w:pPr>
        <w:pStyle w:val="Text2-1"/>
        <w:numPr>
          <w:ilvl w:val="0"/>
          <w:numId w:val="39"/>
        </w:numPr>
      </w:pPr>
      <w:r w:rsidRPr="009D0C70">
        <w:t>Provede montáž třípramenných lan připojení KO k stykovým transformátorům včetn</w:t>
      </w:r>
      <w:r>
        <w:t>ě</w:t>
      </w:r>
      <w:r w:rsidRPr="009D0C70">
        <w:t xml:space="preserve"> montáže uchycení lan k pražcům a montáž ukolejnění návěstidel </w:t>
      </w:r>
    </w:p>
    <w:p w14:paraId="4A2B8A03" w14:textId="3F4D5232" w:rsidR="00465AB6" w:rsidRDefault="00465AB6" w:rsidP="00465AB6">
      <w:pPr>
        <w:pStyle w:val="Text2-1"/>
        <w:numPr>
          <w:ilvl w:val="0"/>
          <w:numId w:val="0"/>
        </w:numPr>
        <w:ind w:left="737"/>
        <w:rPr>
          <w:u w:val="single"/>
        </w:rPr>
      </w:pPr>
      <w:r w:rsidRPr="00ED53DE">
        <w:rPr>
          <w:u w:val="single"/>
        </w:rPr>
        <w:t>SO 04 SSZT Oprava staniční koleje v žst. Ostrava-Vítkovice</w:t>
      </w:r>
      <w:r w:rsidR="00ED53DE">
        <w:rPr>
          <w:u w:val="single"/>
        </w:rPr>
        <w:t xml:space="preserve">      </w:t>
      </w:r>
    </w:p>
    <w:p w14:paraId="0E3A1E16" w14:textId="77777777" w:rsidR="00271F2B" w:rsidRPr="00271F2B" w:rsidRDefault="00271F2B" w:rsidP="00271F2B">
      <w:pPr>
        <w:pStyle w:val="Odstavecseseznamem"/>
        <w:suppressAutoHyphens/>
        <w:spacing w:after="0" w:line="240" w:lineRule="auto"/>
        <w:ind w:right="-142"/>
        <w:jc w:val="both"/>
        <w:rPr>
          <w:sz w:val="18"/>
          <w:szCs w:val="18"/>
          <w:lang w:eastAsia="ar-SA"/>
        </w:rPr>
      </w:pPr>
      <w:r w:rsidRPr="00271F2B">
        <w:rPr>
          <w:sz w:val="18"/>
          <w:szCs w:val="18"/>
          <w:lang w:eastAsia="ar-SA"/>
        </w:rPr>
        <w:t xml:space="preserve">Dodavatel: </w:t>
      </w:r>
    </w:p>
    <w:p w14:paraId="4D460C7F" w14:textId="129A0005" w:rsidR="00ED53DE" w:rsidRPr="000735DC" w:rsidRDefault="00ED53DE" w:rsidP="00ED53DE">
      <w:pPr>
        <w:numPr>
          <w:ilvl w:val="0"/>
          <w:numId w:val="42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0735DC">
        <w:rPr>
          <w:sz w:val="18"/>
          <w:szCs w:val="18"/>
        </w:rPr>
        <w:t xml:space="preserve">Provede demontáž třípramenných lan připojení KO k stykovým transformátorům a demontáž ukolejnění návěstidel </w:t>
      </w:r>
    </w:p>
    <w:p w14:paraId="135A41CD" w14:textId="01D1729D" w:rsidR="00ED53DE" w:rsidRPr="000735DC" w:rsidRDefault="00ED53DE" w:rsidP="00ED53DE">
      <w:pPr>
        <w:numPr>
          <w:ilvl w:val="0"/>
          <w:numId w:val="42"/>
        </w:numPr>
        <w:autoSpaceDE w:val="0"/>
        <w:autoSpaceDN w:val="0"/>
        <w:spacing w:after="0" w:line="240" w:lineRule="auto"/>
        <w:rPr>
          <w:sz w:val="18"/>
          <w:szCs w:val="18"/>
        </w:rPr>
      </w:pPr>
      <w:r w:rsidRPr="000735DC">
        <w:rPr>
          <w:sz w:val="18"/>
          <w:szCs w:val="18"/>
        </w:rPr>
        <w:t xml:space="preserve">Provede montáž třípramenných lan připojení KO k stykovým transformátorům včetně montáže uchycení lan k pražcům a montáž ukolejnění návěstidel </w:t>
      </w:r>
    </w:p>
    <w:p w14:paraId="377B360C" w14:textId="77777777" w:rsidR="00ED53DE" w:rsidRPr="00ED53DE" w:rsidRDefault="00ED53DE" w:rsidP="00465AB6">
      <w:pPr>
        <w:pStyle w:val="Text2-1"/>
        <w:numPr>
          <w:ilvl w:val="0"/>
          <w:numId w:val="0"/>
        </w:numPr>
        <w:ind w:left="737"/>
        <w:rPr>
          <w:u w:val="single"/>
        </w:rPr>
      </w:pP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9451931"/>
      <w:r>
        <w:t>Umístění stavby</w:t>
      </w:r>
      <w:bookmarkEnd w:id="12"/>
      <w:bookmarkEnd w:id="13"/>
    </w:p>
    <w:p w14:paraId="4DFE4759" w14:textId="5F7DFF8A" w:rsidR="006972D4" w:rsidRDefault="00DF7BAA" w:rsidP="005A6C0C">
      <w:pPr>
        <w:pStyle w:val="Text2-1"/>
      </w:pPr>
      <w:r>
        <w:t xml:space="preserve">Stavba bude probíhat na trati </w:t>
      </w:r>
      <w:proofErr w:type="spellStart"/>
      <w:r w:rsidR="00F93AB4">
        <w:t>výh</w:t>
      </w:r>
      <w:proofErr w:type="spellEnd"/>
      <w:r w:rsidR="00F93AB4">
        <w:t>. Polanka nad Odrou – Český Těšín</w:t>
      </w:r>
    </w:p>
    <w:p w14:paraId="46BB6011" w14:textId="063FB667" w:rsidR="00517E55" w:rsidRPr="0009754F" w:rsidRDefault="00517E55" w:rsidP="00517E55">
      <w:pPr>
        <w:pStyle w:val="Text2-1"/>
        <w:numPr>
          <w:ilvl w:val="0"/>
          <w:numId w:val="0"/>
        </w:numPr>
        <w:ind w:firstLine="709"/>
      </w:pPr>
      <w:r>
        <w:t>Kraj</w:t>
      </w:r>
      <w:r w:rsidRPr="0009754F">
        <w:t xml:space="preserve">: </w:t>
      </w:r>
      <w:r w:rsidR="0009754F" w:rsidRPr="0009754F">
        <w:t>Severomoravský</w:t>
      </w:r>
    </w:p>
    <w:p w14:paraId="50C118F7" w14:textId="5DBBCB1C" w:rsidR="00517E55" w:rsidRPr="0009754F" w:rsidRDefault="00517E55" w:rsidP="00517E55">
      <w:pPr>
        <w:pStyle w:val="Text2-1"/>
        <w:numPr>
          <w:ilvl w:val="0"/>
          <w:numId w:val="0"/>
        </w:numPr>
        <w:ind w:firstLine="709"/>
      </w:pPr>
      <w:r w:rsidRPr="0009754F">
        <w:t xml:space="preserve">Okres: </w:t>
      </w:r>
      <w:r w:rsidR="0009754F" w:rsidRPr="0009754F">
        <w:t>Ostravský</w:t>
      </w:r>
    </w:p>
    <w:p w14:paraId="2BC5441F" w14:textId="34417149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09754F">
        <w:t xml:space="preserve">Obec: </w:t>
      </w:r>
      <w:r w:rsidR="0009754F" w:rsidRPr="0009754F">
        <w:t>Ostrava</w:t>
      </w:r>
    </w:p>
    <w:p w14:paraId="03957CE5" w14:textId="6BF734DE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TUDU: </w:t>
      </w:r>
      <w:r w:rsidR="002A56AB">
        <w:t>256104, 2561B1</w:t>
      </w:r>
    </w:p>
    <w:p w14:paraId="09F5040D" w14:textId="3F1816EA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557246" w:rsidRPr="00C533A3">
        <w:rPr>
          <w:rFonts w:eastAsia="Calibri" w:cs="Calibri"/>
          <w:bCs/>
          <w:lang w:eastAsia="cs-CZ"/>
        </w:rPr>
        <w:t>Zábřeh nad Odrou a Vítkovice</w:t>
      </w:r>
    </w:p>
    <w:p w14:paraId="691293AA" w14:textId="66C88281" w:rsidR="00517E55" w:rsidRPr="00557246" w:rsidRDefault="00517E55" w:rsidP="00557246">
      <w:pPr>
        <w:pStyle w:val="Text2-1"/>
        <w:numPr>
          <w:ilvl w:val="0"/>
          <w:numId w:val="0"/>
        </w:numPr>
        <w:ind w:left="709"/>
        <w:rPr>
          <w:rFonts w:eastAsia="Calibri" w:cs="Calibri"/>
          <w:bCs/>
          <w:lang w:eastAsia="cs-CZ"/>
        </w:rPr>
      </w:pPr>
      <w:r>
        <w:t>P.</w:t>
      </w:r>
      <w:r w:rsidR="00557246">
        <w:t xml:space="preserve"> </w:t>
      </w:r>
      <w:r>
        <w:t xml:space="preserve">č. dotčeného pozemku: </w:t>
      </w:r>
      <w:r w:rsidR="00557246" w:rsidRPr="00C533A3">
        <w:rPr>
          <w:rFonts w:eastAsia="Calibri" w:cs="Calibri"/>
          <w:bCs/>
          <w:lang w:eastAsia="cs-CZ"/>
        </w:rPr>
        <w:t>1149/1 ( SŽ s. o.), 1149/2 ( SŽ s. o.), 1149/10 (ČD a. s.) a 1332/1 ( SŽ s. o.)</w:t>
      </w:r>
    </w:p>
    <w:p w14:paraId="2F0403DD" w14:textId="6CEA2C5B" w:rsidR="00DF7BAA" w:rsidRPr="00D008B9" w:rsidRDefault="00517E55" w:rsidP="00517E55">
      <w:pPr>
        <w:pStyle w:val="Text2-1"/>
        <w:numPr>
          <w:ilvl w:val="0"/>
          <w:numId w:val="0"/>
        </w:numPr>
        <w:ind w:firstLine="709"/>
        <w:rPr>
          <w:color w:val="FF0000"/>
        </w:rPr>
      </w:pPr>
      <w:r>
        <w:t xml:space="preserve">Zařazení tratě: </w:t>
      </w:r>
      <w:r w:rsidR="005C0F89">
        <w:t>celostátní</w:t>
      </w:r>
      <w:r w:rsidR="00E12E1F" w:rsidRPr="00E12E1F">
        <w:t>,</w:t>
      </w:r>
      <w:r w:rsidR="00D008B9" w:rsidRPr="00E12E1F">
        <w:t xml:space="preserve"> T</w:t>
      </w:r>
      <w:r w:rsidR="002753EF" w:rsidRPr="00E12E1F">
        <w:t>E</w:t>
      </w:r>
      <w:r w:rsidR="00D008B9" w:rsidRPr="00E12E1F">
        <w:t>N</w:t>
      </w:r>
      <w:r w:rsidR="002753EF" w:rsidRPr="00E12E1F">
        <w:t>-</w:t>
      </w:r>
      <w:r w:rsidR="00D008B9" w:rsidRPr="00E12E1F">
        <w:t>T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29451932"/>
      <w:r>
        <w:t>PŘEHLED VÝCHOZÍCH PODKLADŮ</w:t>
      </w:r>
      <w:bookmarkEnd w:id="14"/>
      <w:bookmarkEnd w:id="15"/>
    </w:p>
    <w:p w14:paraId="55A952B7" w14:textId="77777777" w:rsidR="00271F2B" w:rsidRDefault="00DF7BAA" w:rsidP="002149FF">
      <w:pPr>
        <w:pStyle w:val="Nadpis2-2"/>
      </w:pPr>
      <w:bookmarkStart w:id="16" w:name="_Toc6410433"/>
      <w:bookmarkStart w:id="17" w:name="_Toc129451933"/>
      <w:r>
        <w:t>Projektová dokumentace</w:t>
      </w:r>
      <w:bookmarkStart w:id="18" w:name="_Toc6410434"/>
      <w:bookmarkStart w:id="19" w:name="_Toc129451934"/>
      <w:bookmarkEnd w:id="16"/>
      <w:bookmarkEnd w:id="17"/>
    </w:p>
    <w:p w14:paraId="52007FF4" w14:textId="48D390C7" w:rsidR="00271F2B" w:rsidRDefault="00271F2B" w:rsidP="00271F2B">
      <w:pPr>
        <w:pStyle w:val="Text2-1"/>
      </w:pPr>
      <w:r w:rsidRPr="008D440D">
        <w:t xml:space="preserve">Projektová dokumentace na </w:t>
      </w:r>
      <w:r w:rsidRPr="00271F2B">
        <w:t xml:space="preserve">stavbu „Výměna kolejnic v úseku Ostrava Vítkovice - </w:t>
      </w:r>
      <w:proofErr w:type="spellStart"/>
      <w:r w:rsidRPr="00271F2B">
        <w:t>odb</w:t>
      </w:r>
      <w:proofErr w:type="spellEnd"/>
      <w:r w:rsidRPr="00271F2B">
        <w:t>. Odra“ není vyhotovena. Její ob</w:t>
      </w:r>
      <w:r w:rsidRPr="008D440D">
        <w:t>sah nahrazuj</w:t>
      </w:r>
      <w:r>
        <w:t>í</w:t>
      </w:r>
      <w:r>
        <w:t xml:space="preserve"> </w:t>
      </w:r>
      <w:r>
        <w:t>dokumenty uvedené v</w:t>
      </w:r>
      <w:r w:rsidRPr="008D440D">
        <w:t xml:space="preserve"> Díl</w:t>
      </w:r>
      <w:r>
        <w:t>u</w:t>
      </w:r>
      <w:r w:rsidRPr="008D440D">
        <w:t xml:space="preserve"> 3 Zadávací dokumentace</w:t>
      </w:r>
      <w:r>
        <w:t>, případně dalších částech Zadávací dokumentace</w:t>
      </w:r>
      <w:r>
        <w:t>.</w:t>
      </w:r>
    </w:p>
    <w:p w14:paraId="52904154" w14:textId="28514CEA" w:rsidR="00DF7BAA" w:rsidRPr="00860F4E" w:rsidRDefault="00DF7BAA" w:rsidP="002149FF">
      <w:pPr>
        <w:pStyle w:val="Nadpis2-2"/>
      </w:pPr>
      <w:r w:rsidRPr="00860F4E">
        <w:t>Související dokumentace</w:t>
      </w:r>
      <w:bookmarkEnd w:id="18"/>
      <w:bookmarkEnd w:id="19"/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13D399A6" w14:textId="77777777" w:rsidR="00FC6B75" w:rsidRDefault="00FC6B75" w:rsidP="00D4656A">
      <w:pPr>
        <w:pStyle w:val="Textbezslovn"/>
      </w:pPr>
    </w:p>
    <w:p w14:paraId="6F27E273" w14:textId="004BA57D" w:rsidR="001D35FE" w:rsidRPr="008975AC" w:rsidRDefault="001D35FE" w:rsidP="00084FD5">
      <w:pPr>
        <w:pStyle w:val="Text2-1"/>
        <w:numPr>
          <w:ilvl w:val="0"/>
          <w:numId w:val="0"/>
        </w:numPr>
        <w:ind w:left="737"/>
      </w:pP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9451935"/>
      <w:bookmarkEnd w:id="20"/>
      <w:r>
        <w:lastRenderedPageBreak/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76BB2726" w14:textId="77777777" w:rsidR="00A10D37" w:rsidRPr="008170FD" w:rsidRDefault="00A10D37" w:rsidP="00A10D37">
      <w:pPr>
        <w:pStyle w:val="Text2-1"/>
      </w:pPr>
      <w:r w:rsidRPr="008170FD">
        <w:t xml:space="preserve">U této </w:t>
      </w:r>
      <w:r w:rsidR="00234F48" w:rsidRPr="008170FD">
        <w:t xml:space="preserve">akce se nepředpokládá koordinace s jinými stavbami. </w:t>
      </w: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9451936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77777777" w:rsidR="00DF7BAA" w:rsidRDefault="00DF7BAA" w:rsidP="00DF7BAA">
      <w:pPr>
        <w:pStyle w:val="Nadpis2-2"/>
      </w:pPr>
      <w:bookmarkStart w:id="25" w:name="_Toc6410437"/>
      <w:bookmarkStart w:id="26" w:name="_Toc129451937"/>
      <w:r>
        <w:t>Všeobecně</w:t>
      </w:r>
      <w:bookmarkEnd w:id="25"/>
      <w:bookmarkEnd w:id="26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E419CAF" w14:textId="77777777" w:rsidR="003B0494" w:rsidRPr="003B0494" w:rsidRDefault="003B0494" w:rsidP="007345FE">
      <w:pPr>
        <w:pStyle w:val="Text2-2"/>
        <w:ind w:left="1701" w:hanging="992"/>
      </w:pPr>
      <w:r w:rsidRPr="003B0494">
        <w:t>V čl. 1.1.2 TKP, odst. 1 se u odrážky „Projektová dokumentace (dále jen „Dokumentace“) …</w:t>
      </w:r>
      <w:proofErr w:type="gramStart"/>
      <w:r w:rsidRPr="003B0494">
        <w:t>“,vypouští</w:t>
      </w:r>
      <w:proofErr w:type="gramEnd"/>
      <w:r w:rsidRPr="003B0494">
        <w:t xml:space="preserve"> text „…resp. vyhlášky č. 583/2020 Sb.…“. 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7345FE">
      <w:pPr>
        <w:pStyle w:val="Text2-2"/>
        <w:ind w:left="1701" w:hanging="99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7345FE">
      <w:pPr>
        <w:pStyle w:val="Text2-2"/>
        <w:ind w:left="1701" w:hanging="992"/>
      </w:pPr>
      <w:r w:rsidRPr="00EB6387">
        <w:t>V čl. 1.7.3.5 TKP, se ruší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7345FE">
      <w:pPr>
        <w:pStyle w:val="Text2-2"/>
        <w:ind w:left="1701" w:hanging="992"/>
      </w:pPr>
      <w:r w:rsidRPr="00F832AA">
        <w:t>Čl. 1.8.2 TKP, odst. 7 se ruší.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lastRenderedPageBreak/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7345FE">
      <w:pPr>
        <w:pStyle w:val="Text2-2"/>
        <w:ind w:left="1701" w:hanging="992"/>
      </w:pPr>
      <w:r w:rsidRPr="001A001A">
        <w:t>Čl. 1.9.2 TKP, odst. 7 se ruší.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616E8D77" w:rsidR="001A001A" w:rsidRPr="001A001A" w:rsidRDefault="001A001A" w:rsidP="007345FE">
      <w:pPr>
        <w:pStyle w:val="Text2-2"/>
        <w:ind w:left="1701" w:hanging="992"/>
      </w:pPr>
      <w:r w:rsidRPr="001A001A">
        <w:t>Čl. 1.9.4 TKP, odst.</w:t>
      </w:r>
      <w:r w:rsidR="00B66548">
        <w:t xml:space="preserve"> </w:t>
      </w:r>
      <w:r w:rsidRPr="001A001A">
        <w:t>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7345FE">
      <w:pPr>
        <w:pStyle w:val="Text2-2"/>
        <w:ind w:left="1701" w:hanging="992"/>
      </w:pPr>
      <w:r w:rsidRPr="002E5B84">
        <w:t>Čl. 1.9.5.1 TKP, odst. 3 se ruší.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7345FE">
      <w:pPr>
        <w:pStyle w:val="Text2-2"/>
        <w:ind w:left="1701" w:hanging="992"/>
      </w:pPr>
      <w:r w:rsidRPr="00DF7856">
        <w:t>Čl. 1.10.9.3 TKP, odst. 7 se ruší.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4" w:name="_Hlk115869021"/>
      <w:r w:rsidRPr="00C2573F">
        <w:t>„…</w:t>
      </w:r>
      <w:bookmarkEnd w:id="34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7C84362D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Pr="005D336A">
        <w:rPr>
          <w:b/>
        </w:rPr>
        <w:t>30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77777777" w:rsidR="004C1240" w:rsidRPr="004C1240" w:rsidRDefault="004C1240" w:rsidP="007345FE">
      <w:pPr>
        <w:pStyle w:val="Text2-2"/>
        <w:ind w:left="1701" w:hanging="992"/>
      </w:pPr>
      <w:r>
        <w:t>Čl. 1.11.5.1 TKP, odst. 4 se ruší.</w:t>
      </w:r>
    </w:p>
    <w:p w14:paraId="21938E47" w14:textId="77777777" w:rsidR="004C1240" w:rsidRPr="004C1240" w:rsidRDefault="004C1240" w:rsidP="007345FE">
      <w:pPr>
        <w:pStyle w:val="Text2-2"/>
        <w:ind w:left="1701" w:hanging="992"/>
      </w:pPr>
      <w:r w:rsidRPr="004C1240">
        <w:t>Čl. 1.11.5.1 TKP, odst. 5 se ruší.</w:t>
      </w:r>
    </w:p>
    <w:p w14:paraId="744A9FA1" w14:textId="16A377CE" w:rsidR="00E05363" w:rsidRPr="00E05363" w:rsidRDefault="00E05363" w:rsidP="007345FE">
      <w:pPr>
        <w:pStyle w:val="Text2-2"/>
        <w:ind w:left="1701" w:hanging="992"/>
      </w:pPr>
      <w:r w:rsidRPr="00E05363">
        <w:t>V čl. 1.11.5.1 TKP, odst. 7 se ruší text: „…*.</w:t>
      </w:r>
      <w:r w:rsidR="00B66548">
        <w:t xml:space="preserve"> </w:t>
      </w:r>
      <w:r w:rsidRPr="00E05363">
        <w:t>XML (datový předpis XDC)“.</w:t>
      </w:r>
    </w:p>
    <w:p w14:paraId="6DDAD84D" w14:textId="77777777" w:rsidR="00735BE7" w:rsidRPr="00735F5B" w:rsidRDefault="00735BE7" w:rsidP="007345FE">
      <w:pPr>
        <w:pStyle w:val="Text2-1"/>
        <w:ind w:left="1701" w:hanging="992"/>
        <w:rPr>
          <w:b/>
        </w:rPr>
      </w:pPr>
      <w:r w:rsidRPr="00735BE7">
        <w:lastRenderedPageBreak/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3E9CE66C" w:rsidR="00735F5B" w:rsidRPr="008D1303" w:rsidRDefault="00735F5B" w:rsidP="007345FE">
      <w:pPr>
        <w:pStyle w:val="Text2-2"/>
        <w:ind w:left="1701" w:hanging="992"/>
      </w:pPr>
      <w:r>
        <w:t xml:space="preserve">Objednatel se zavazuje zajistit Zhotoviteli právo užívání </w:t>
      </w:r>
      <w:r w:rsidRPr="000906B3">
        <w:t>Staveniště, včetně železniční dopravní cesty, v době, kdy je toho třeba, aby mohl Zhotovitel Dílo dokončit řádně a včas za podmínek sjednaných ve Smlouvě. Staveniště (jako celek) bude Zhotoviteli předáno Objednatelem bez zbytečného odkladu</w:t>
      </w:r>
      <w:r w:rsidRPr="005D336A">
        <w:t xml:space="preserve">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 xml:space="preserve">a to v souladu s bodem 5.1.1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P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0906B3" w:rsidRDefault="00DD10A4" w:rsidP="007345FE">
      <w:pPr>
        <w:pStyle w:val="Text2-2"/>
        <w:ind w:left="1701" w:hanging="992"/>
      </w:pPr>
      <w:r w:rsidRPr="00BD583A">
        <w:t xml:space="preserve">V případě plánovaného omezení funkce (výluka závislostí pro vyloučenou kolej) přejezdového zabezpečovacího zařízení (dále jen PZZ), Zhotovitel na své náklady zajistí při jízdě drážních vozidel (Zhotovitele a případných </w:t>
      </w:r>
      <w:r w:rsidRPr="000906B3">
        <w:t>poddodavatelů) střežení těchto PZZ.</w:t>
      </w:r>
    </w:p>
    <w:p w14:paraId="3CAB2E66" w14:textId="6482D20E" w:rsidR="009358DC" w:rsidRPr="000906B3" w:rsidRDefault="00C711EA" w:rsidP="007345FE">
      <w:pPr>
        <w:pStyle w:val="Text2-2"/>
        <w:ind w:left="1701" w:hanging="992"/>
      </w:pPr>
      <w:r w:rsidRPr="000906B3">
        <w:t xml:space="preserve">Předpokládaná doba </w:t>
      </w:r>
      <w:r w:rsidRPr="000906B3">
        <w:rPr>
          <w:b/>
        </w:rPr>
        <w:t>provedení následné úpravy směrového a výškového uspořádání koleje</w:t>
      </w:r>
      <w:r w:rsidRPr="000906B3">
        <w:t xml:space="preserve"> (dále jen „následná úprava GPK“) dle SŽ S3/1 bude v Harmonogramu uveden předpokládaný termín provádění následné úpravy GPK.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>. Mohou se používat pouze markery, u kterých není nutné při ukládání dbát na jejich orientaci. V rámci jednotného značení v sítích SŽ je nutné zachovat standardní barevné 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lastRenderedPageBreak/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</w:t>
      </w:r>
      <w:proofErr w:type="spellStart"/>
      <w:r w:rsidRPr="008C4EA5">
        <w:t>zapisovatelném</w:t>
      </w:r>
      <w:proofErr w:type="spellEnd"/>
      <w:r w:rsidRPr="008C4EA5">
        <w:t xml:space="preserve">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provedení); anomálie na kabelové trase (např. změny hloubky, odbočné body) – v případě požadavku správce 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provedení; kabelové rezervy metalických, optických a kombinovaných (hybridních) kabelů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provedení); uložení spojek optických a kombinovaných (hybridních) kabelů (markery v </w:t>
      </w:r>
      <w:proofErr w:type="spellStart"/>
      <w:r w:rsidRPr="008C4EA5">
        <w:rPr>
          <w:sz w:val="18"/>
          <w:szCs w:val="18"/>
        </w:rPr>
        <w:t>zapisovatelném</w:t>
      </w:r>
      <w:proofErr w:type="spellEnd"/>
      <w:r w:rsidRPr="008C4EA5">
        <w:rPr>
          <w:sz w:val="18"/>
          <w:szCs w:val="18"/>
        </w:rPr>
        <w:t xml:space="preserve">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t xml:space="preserve">Pro mostní objekty, konstrukce mostům podobné, opěrné, zárubní a obkladní zdi, galerie a tunely se Zhotovitel zavazuje zajistit technickou část dokumentace skutečného provedení stavby týkající se Díla ve smyslu </w:t>
      </w:r>
      <w:r w:rsidRPr="008C4EA5">
        <w:lastRenderedPageBreak/>
        <w:t>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>Zhotovitel vždy předloží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194E9CD9" w14:textId="6040B2CF" w:rsidR="006F687F" w:rsidRPr="00422860" w:rsidRDefault="006C44FD" w:rsidP="000906B3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7BCD3CAC" w:rsidR="00161BD6" w:rsidRPr="002753EF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 xml:space="preserve"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</w:t>
      </w:r>
      <w:r w:rsidRPr="002753EF">
        <w:t>provozu / zkušebního provozu.</w:t>
      </w:r>
    </w:p>
    <w:p w14:paraId="430CD5EC" w14:textId="28FE9452" w:rsidR="00055CF5" w:rsidRPr="002753EF" w:rsidRDefault="00055CF5" w:rsidP="007D0B29">
      <w:pPr>
        <w:pStyle w:val="Text2-1"/>
      </w:pPr>
      <w:r w:rsidRPr="002753EF">
        <w:t>Zhotovitel je povinen dodržovat Pokyn ředitele OŘ Ostrava ve věci povinnosti cizích právních subjektů při napěťových výlukách trakčního vedení a činnostech na zařízeních UTZ/E OŘ Ostrava č. SŽ PO-63/2021-OŘ OVA, který byl Zhotoviteli poskytnut jako součást Zadávací dokumentace (Díl 5_3).</w:t>
      </w:r>
    </w:p>
    <w:p w14:paraId="5E779CFE" w14:textId="578CC826" w:rsidR="00055CF5" w:rsidRPr="002753EF" w:rsidRDefault="00055CF5" w:rsidP="00055CF5">
      <w:pPr>
        <w:pStyle w:val="Text2-2"/>
        <w:ind w:left="1701" w:hanging="992"/>
      </w:pPr>
      <w:r w:rsidRPr="002753EF">
        <w:t xml:space="preserve">Z důvodu provedení funkčních zkoušek a měření parametrů TV je Zhotovitel povinen ukončit s dostatečným předstihem veškeré práce před plánovaným časem ukončení napěťové výluky TV. Požadovaný čas ukončení prací Zhotovitelem zapíše objednatel </w:t>
      </w:r>
      <w:proofErr w:type="gramStart"/>
      <w:r w:rsidRPr="002753EF">
        <w:t>do ,,B</w:t>
      </w:r>
      <w:proofErr w:type="gramEnd"/>
      <w:r w:rsidRPr="002753EF">
        <w:t>“</w:t>
      </w:r>
      <w:r w:rsidR="002753EF">
        <w:t xml:space="preserve"> </w:t>
      </w:r>
      <w:r w:rsidRPr="002753EF">
        <w:t>příkazu vydaného pro vedoucího práce Zhotovitele.</w:t>
      </w:r>
    </w:p>
    <w:p w14:paraId="0B9D7CF6" w14:textId="76316C37" w:rsidR="00055CF5" w:rsidRPr="002753EF" w:rsidRDefault="00055CF5" w:rsidP="00055CF5">
      <w:pPr>
        <w:pStyle w:val="Text2-2"/>
        <w:ind w:left="1701" w:hanging="992"/>
      </w:pPr>
      <w:r w:rsidRPr="002753EF">
        <w:t>Zhotovitel se zavazuje po celou dobu provádění díla, včetně doby potřebné pro odstraňování případných vad, chránit majetek objednatele před jeho poškozením, znehodnocením, zničením, ztrátou či odcizením a učinit veškerá potřebná opatření k ochraně tohoto majetku. Takto se Zhotovitel jmenovitě zavazuje chránit a nese nebezpečí škody na vypnutém trakčním vedení v celém jeho vyloučeném rozsahu. Rozsah vyloučeného trakčního vedení je uveden v příslušném ROV.</w:t>
      </w:r>
    </w:p>
    <w:p w14:paraId="16426AE8" w14:textId="77777777" w:rsidR="00DF7BAA" w:rsidRDefault="00DF7BAA" w:rsidP="00DF7BAA">
      <w:pPr>
        <w:pStyle w:val="Nadpis2-2"/>
      </w:pPr>
      <w:bookmarkStart w:id="35" w:name="_Toc129451938"/>
      <w:r>
        <w:lastRenderedPageBreak/>
        <w:t xml:space="preserve">Zeměměřická </w:t>
      </w:r>
      <w:r w:rsidRPr="0080577B">
        <w:t>činnost</w:t>
      </w:r>
      <w:r>
        <w:t xml:space="preserve"> zhotovitele</w:t>
      </w:r>
      <w:bookmarkEnd w:id="35"/>
    </w:p>
    <w:p w14:paraId="0D0C0FDD" w14:textId="7A409E2E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</w:t>
      </w:r>
      <w:r w:rsidRPr="00E62CB8">
        <w:t>Objednatele bude uveden kontakt na místně příslušného pracovníka SŽG  dle konkrétního OŘ (</w:t>
      </w:r>
      <w:r w:rsidR="00E62CB8" w:rsidRPr="00E62CB8">
        <w:t>Ing. Martin Votoupal</w:t>
      </w:r>
      <w:r w:rsidRPr="00E62CB8">
        <w:t xml:space="preserve">, </w:t>
      </w:r>
      <w:r w:rsidR="00E62CB8" w:rsidRPr="00E62CB8">
        <w:t>+420 727 877 362</w:t>
      </w:r>
      <w:r w:rsidRPr="00E62CB8">
        <w:t xml:space="preserve">, </w:t>
      </w:r>
      <w:r w:rsidR="00E62CB8" w:rsidRPr="00E62CB8">
        <w:t>votoupal@spravazeleznic</w:t>
      </w:r>
      <w:r w:rsidR="00E62CB8">
        <w:t>.cz</w:t>
      </w:r>
      <w:r w:rsidRPr="00E62CB8">
        <w:t>)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6" w:name="_Hlk113520772"/>
      <w:bookmarkStart w:id="37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6"/>
      <w:bookmarkEnd w:id="37"/>
      <w:r w:rsidR="00157FB9">
        <w:t>, Pokyn generálního ředitele k poskytování geodetických podkladů a činností pro přípravu a realizaci opravných a investičních akcí.</w:t>
      </w:r>
    </w:p>
    <w:p w14:paraId="325F1835" w14:textId="26441454" w:rsidR="00DC55C8" w:rsidRPr="002753EF" w:rsidRDefault="00DC55C8" w:rsidP="000906B3">
      <w:pPr>
        <w:pStyle w:val="Text2-1"/>
      </w:pPr>
      <w:r>
        <w:t xml:space="preserve">V případě staveb, které nejsou realizovány podle projektové dokumentace, bude </w:t>
      </w:r>
      <w:r w:rsidRPr="002753EF">
        <w:t>přiměřeně uplatněno ustanovení TKP a dále zjednodušený postup p</w:t>
      </w:r>
      <w:r w:rsidR="000906B3" w:rsidRPr="002753EF">
        <w:t xml:space="preserve">opsaný v následujících bodech. </w:t>
      </w:r>
    </w:p>
    <w:p w14:paraId="78CFF1A1" w14:textId="77777777" w:rsidR="00EA09AD" w:rsidRPr="002753EF" w:rsidRDefault="00EA09AD" w:rsidP="00EA09AD">
      <w:pPr>
        <w:pStyle w:val="Text2-1"/>
      </w:pPr>
      <w:r w:rsidRPr="002753EF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1CCC9F4D" w14:textId="62231741" w:rsidR="00EA09AD" w:rsidRPr="002753EF" w:rsidRDefault="00EA09AD" w:rsidP="00EA09AD">
      <w:pPr>
        <w:pStyle w:val="Text2-1"/>
      </w:pPr>
      <w:r w:rsidRPr="002753EF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Pr="002753EF" w:rsidRDefault="00DC55C8" w:rsidP="00DC55C8">
      <w:pPr>
        <w:pStyle w:val="Text2-1"/>
      </w:pPr>
      <w:r w:rsidRPr="002753EF"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8" w:name="_Hlk113458748"/>
      <w:r w:rsidRPr="002753EF">
        <w:t> čl. 1.7.3 TKP ZEMĚMĚŘICKÁ ČINNOST ZAJIŠŤOVANÁ ZHOTOVITELEM</w:t>
      </w:r>
      <w:bookmarkEnd w:id="38"/>
      <w:r w:rsidRPr="002753EF"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 w:rsidRPr="002753EF">
        <w:t xml:space="preserve">Zhotovitel je povinen po dobu realizace stavby chránit body ŽBP. Dojde-li u bodů ŽBP k jejich zničení, poškození, neoprávněnému přemístění nebo učinění </w:t>
      </w:r>
      <w:r>
        <w:t>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ŽBP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</w:t>
      </w:r>
      <w:r>
        <w:lastRenderedPageBreak/>
        <w:t xml:space="preserve">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4F09C53C" w14:textId="2D9E2319" w:rsidR="00DF7BAA" w:rsidRPr="00DB1800" w:rsidRDefault="00DF7BAA" w:rsidP="00DF7BAA">
      <w:pPr>
        <w:pStyle w:val="Nadpis2-2"/>
      </w:pPr>
      <w:bookmarkStart w:id="39" w:name="_Toc6410438"/>
      <w:bookmarkStart w:id="40" w:name="_Toc129451939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9"/>
      <w:bookmarkEnd w:id="40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1" w:name="_Toc6410439"/>
      <w:bookmarkStart w:id="42" w:name="_Toc129451940"/>
      <w:r w:rsidRPr="00953A4A">
        <w:t>Dokumentace zhotovitele pro stavbu</w:t>
      </w:r>
      <w:bookmarkEnd w:id="41"/>
      <w:bookmarkEnd w:id="42"/>
    </w:p>
    <w:p w14:paraId="68B2109F" w14:textId="5BF73C6B" w:rsidR="00953A4A" w:rsidRPr="00953A4A" w:rsidRDefault="00953A4A" w:rsidP="00F21EDB">
      <w:pPr>
        <w:pStyle w:val="Text2-1"/>
      </w:pPr>
      <w:r w:rsidRPr="00953A4A">
        <w:t>Součástí předmětu díla není vyhotovení Realizační dokumentace stavby.</w:t>
      </w:r>
    </w:p>
    <w:p w14:paraId="19F38ADB" w14:textId="77777777" w:rsidR="00B53E41" w:rsidRPr="006411F1" w:rsidRDefault="00DF7BAA" w:rsidP="0060019A">
      <w:pPr>
        <w:pStyle w:val="Nadpis2-2"/>
      </w:pPr>
      <w:bookmarkStart w:id="43" w:name="_Toc6410440"/>
      <w:bookmarkStart w:id="44" w:name="_Toc129451941"/>
      <w:r w:rsidRPr="006411F1">
        <w:t>Dokumentace skutečného provedení stavby</w:t>
      </w:r>
      <w:bookmarkEnd w:id="43"/>
      <w:bookmarkEnd w:id="44"/>
    </w:p>
    <w:p w14:paraId="09AE9382" w14:textId="7CB8C9B0" w:rsidR="006411F1" w:rsidRPr="006411F1" w:rsidRDefault="006411F1" w:rsidP="006411F1">
      <w:pPr>
        <w:pStyle w:val="Text2-1"/>
        <w:rPr>
          <w:color w:val="00A1E0"/>
        </w:rPr>
      </w:pPr>
      <w:r w:rsidRPr="006411F1">
        <w:t>D</w:t>
      </w:r>
      <w:r w:rsidR="000E11D6">
        <w:t>SPS</w:t>
      </w:r>
      <w:r w:rsidRPr="006411F1">
        <w:t xml:space="preserve"> se pro danou stavbu nevyhotovuje. </w:t>
      </w:r>
    </w:p>
    <w:p w14:paraId="3B67C881" w14:textId="77777777" w:rsidR="00DF7BAA" w:rsidRDefault="00DF7BAA" w:rsidP="00DF7BAA">
      <w:pPr>
        <w:pStyle w:val="Nadpis2-2"/>
      </w:pPr>
      <w:bookmarkStart w:id="45" w:name="_Toc6410458"/>
      <w:bookmarkStart w:id="46" w:name="_Toc129451942"/>
      <w:r>
        <w:t>Životní prostředí</w:t>
      </w:r>
      <w:bookmarkEnd w:id="46"/>
      <w:r>
        <w:t xml:space="preserve"> </w:t>
      </w:r>
      <w:bookmarkEnd w:id="45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3A381931" w14:textId="321D3526" w:rsidR="00DD3D78" w:rsidRPr="00DD3D78" w:rsidRDefault="00DD3D78" w:rsidP="00DD3D78">
      <w:pPr>
        <w:pStyle w:val="Nadpis2-2"/>
      </w:pPr>
      <w:bookmarkStart w:id="47" w:name="_Toc129451943"/>
      <w:r w:rsidRPr="00DD3D78">
        <w:t>Materiál dodávaný objednatelem (mimo CNM)</w:t>
      </w:r>
      <w:bookmarkEnd w:id="47"/>
    </w:p>
    <w:p w14:paraId="206C3CB0" w14:textId="3B966EBD" w:rsidR="00DD3D78" w:rsidRPr="00722BEB" w:rsidRDefault="00DD3D78" w:rsidP="00722BEB">
      <w:pPr>
        <w:pStyle w:val="Text2-1"/>
      </w:pPr>
      <w:r w:rsidRPr="00722BEB">
        <w:t>Objednatel poskytne zhotoviteli níže uvedený materiál</w:t>
      </w:r>
      <w:r w:rsidR="00722BEB" w:rsidRPr="00722BEB">
        <w:t xml:space="preserve">. </w:t>
      </w:r>
    </w:p>
    <w:p w14:paraId="2E1F447A" w14:textId="77777777" w:rsidR="00D82632" w:rsidRDefault="00D82632" w:rsidP="00D82632">
      <w:pPr>
        <w:pStyle w:val="Text2-1"/>
      </w:pPr>
      <w:r>
        <w:t>Rozsah materiálu (typ a množství) je následující:</w:t>
      </w:r>
    </w:p>
    <w:p w14:paraId="4B7BB1CA" w14:textId="48E687E8" w:rsidR="00D82632" w:rsidRDefault="00AA63AC" w:rsidP="00271F2B">
      <w:pPr>
        <w:pStyle w:val="Text2-1"/>
        <w:numPr>
          <w:ilvl w:val="0"/>
          <w:numId w:val="44"/>
        </w:numPr>
      </w:pPr>
      <w:r w:rsidRPr="00AA63AC">
        <w:t xml:space="preserve">Lepený izolovaný styk </w:t>
      </w:r>
      <w:proofErr w:type="spellStart"/>
      <w:r w:rsidRPr="00AA63AC">
        <w:t>tv</w:t>
      </w:r>
      <w:proofErr w:type="spellEnd"/>
      <w:r w:rsidRPr="00AA63AC">
        <w:t>. S49 s tepelně zpracovanou hlavou délky 3,60 m</w:t>
      </w:r>
      <w:r>
        <w:tab/>
        <w:t>14 ks</w:t>
      </w:r>
    </w:p>
    <w:p w14:paraId="42D0FA18" w14:textId="1EEF09C6" w:rsidR="00AA63AC" w:rsidRDefault="00AA63AC" w:rsidP="00271F2B">
      <w:pPr>
        <w:pStyle w:val="Text2-1"/>
        <w:numPr>
          <w:ilvl w:val="0"/>
          <w:numId w:val="44"/>
        </w:numPr>
      </w:pPr>
      <w:r w:rsidRPr="00AA63AC">
        <w:t xml:space="preserve">Pražec betonový příčný vystrojený užitý </w:t>
      </w:r>
      <w:proofErr w:type="spellStart"/>
      <w:r w:rsidRPr="00AA63AC">
        <w:t>tv</w:t>
      </w:r>
      <w:proofErr w:type="spellEnd"/>
      <w:r w:rsidRPr="00AA63AC">
        <w:t>. SB 8 P</w:t>
      </w:r>
      <w:r w:rsidR="00DF17EB">
        <w:tab/>
        <w:t>130 ks</w:t>
      </w:r>
    </w:p>
    <w:p w14:paraId="098B21F4" w14:textId="613040E0" w:rsidR="00DD3D78" w:rsidRDefault="00DD3D78" w:rsidP="00DD3D78">
      <w:pPr>
        <w:pStyle w:val="Text2-1"/>
      </w:pPr>
      <w:r>
        <w:t xml:space="preserve">Výše uvedený materiál není </w:t>
      </w:r>
      <w:r w:rsidRPr="00952596">
        <w:t xml:space="preserve">součástí </w:t>
      </w:r>
      <w:r w:rsidR="00271F2B">
        <w:t>nákladů stavby, které jdou za dodavatelem.</w:t>
      </w:r>
      <w:r w:rsidRPr="00952596">
        <w:t xml:space="preserve"> </w:t>
      </w:r>
    </w:p>
    <w:p w14:paraId="2E4D5DCC" w14:textId="77777777" w:rsidR="001C74A1" w:rsidRDefault="00DD3D78" w:rsidP="00DD3D78">
      <w:pPr>
        <w:pStyle w:val="Text2-1"/>
      </w:pPr>
      <w:r w:rsidRPr="00722BEB">
        <w:t>Místo předání materiálu:</w:t>
      </w:r>
      <w:r w:rsidR="00722BEB">
        <w:t xml:space="preserve"> </w:t>
      </w:r>
    </w:p>
    <w:p w14:paraId="39AB176B" w14:textId="55579D65" w:rsidR="00DD3D78" w:rsidRDefault="001C74A1" w:rsidP="001C74A1">
      <w:pPr>
        <w:pStyle w:val="Text2-1"/>
        <w:numPr>
          <w:ilvl w:val="0"/>
          <w:numId w:val="0"/>
        </w:numPr>
        <w:ind w:left="737"/>
      </w:pPr>
      <w:r>
        <w:t>Lepené</w:t>
      </w:r>
      <w:r w:rsidRPr="00AA63AC">
        <w:t xml:space="preserve"> izolovan</w:t>
      </w:r>
      <w:r>
        <w:t>é</w:t>
      </w:r>
      <w:r w:rsidRPr="00AA63AC">
        <w:t xml:space="preserve"> sty</w:t>
      </w:r>
      <w:r w:rsidRPr="001C74A1">
        <w:t>ky</w:t>
      </w:r>
      <w:r>
        <w:t xml:space="preserve"> budou uloženy </w:t>
      </w:r>
      <w:r w:rsidRPr="00271F2B">
        <w:rPr>
          <w:b/>
          <w:bCs/>
        </w:rPr>
        <w:t xml:space="preserve">v žst. Ostrava Svinov kolej č. </w:t>
      </w:r>
      <w:r w:rsidR="00E62CB8" w:rsidRPr="00271F2B">
        <w:rPr>
          <w:b/>
          <w:bCs/>
        </w:rPr>
        <w:t>16</w:t>
      </w:r>
    </w:p>
    <w:p w14:paraId="62D6DD61" w14:textId="73E1A770" w:rsidR="001C74A1" w:rsidRDefault="001C74A1" w:rsidP="001C74A1">
      <w:pPr>
        <w:pStyle w:val="Text2-1"/>
        <w:numPr>
          <w:ilvl w:val="0"/>
          <w:numId w:val="0"/>
        </w:numPr>
        <w:ind w:left="737"/>
      </w:pPr>
      <w:r>
        <w:lastRenderedPageBreak/>
        <w:t xml:space="preserve">Betonové pražce budou uloženy </w:t>
      </w:r>
      <w:r w:rsidRPr="00271F2B">
        <w:rPr>
          <w:b/>
          <w:bCs/>
        </w:rPr>
        <w:t>v žst. Ostrava hl. n. kolej č. 509a</w:t>
      </w:r>
    </w:p>
    <w:p w14:paraId="188B588A" w14:textId="743BF745" w:rsidR="00DF7BAA" w:rsidRDefault="00DF7BAA" w:rsidP="00DF7BAA">
      <w:pPr>
        <w:pStyle w:val="Nadpis2-1"/>
      </w:pPr>
      <w:bookmarkStart w:id="48" w:name="_Toc6410460"/>
      <w:bookmarkStart w:id="49" w:name="_Toc129451944"/>
      <w:r w:rsidRPr="00EC2E51">
        <w:t>ORGANIZACE</w:t>
      </w:r>
      <w:r>
        <w:t xml:space="preserve"> VÝSTAVBY, VÝLUKY</w:t>
      </w:r>
      <w:bookmarkEnd w:id="48"/>
      <w:bookmarkEnd w:id="49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249F1A6C" w14:textId="703B7EFC" w:rsidR="00580BF5" w:rsidRPr="007E040C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C02A5">
              <w:t>Zahájení stavby</w:t>
            </w:r>
            <w:r w:rsidR="008B4F46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red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09BB683A" w:rsidR="008B4F46" w:rsidRPr="008B4F46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8B4F46">
              <w:rPr>
                <w:sz w:val="14"/>
              </w:rPr>
              <w:t xml:space="preserve">do </w:t>
            </w:r>
            <w:r w:rsidR="00DF17EB">
              <w:rPr>
                <w:sz w:val="14"/>
              </w:rPr>
              <w:t>10</w:t>
            </w:r>
            <w:r w:rsidRPr="008B4F46">
              <w:rPr>
                <w:sz w:val="14"/>
              </w:rPr>
              <w:t xml:space="preserve"> pracovních dnů od účinnosti smlouvy</w:t>
            </w:r>
          </w:p>
          <w:p w14:paraId="5BAE7785" w14:textId="1D6737D4" w:rsidR="00580BF5" w:rsidRPr="008B4F46" w:rsidRDefault="008B4F46" w:rsidP="00AA63AC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red"/>
              </w:rPr>
            </w:pPr>
            <w:r w:rsidRPr="008B4F46">
              <w:rPr>
                <w:sz w:val="14"/>
              </w:rPr>
              <w:t>(předpoklad</w:t>
            </w:r>
            <w:r w:rsidR="00AA63AC">
              <w:rPr>
                <w:sz w:val="14"/>
              </w:rPr>
              <w:t xml:space="preserve"> </w:t>
            </w:r>
            <w:r w:rsidR="001C74A1">
              <w:rPr>
                <w:sz w:val="14"/>
              </w:rPr>
              <w:t>duben</w:t>
            </w:r>
            <w:r w:rsidR="00271F2B">
              <w:rPr>
                <w:sz w:val="14"/>
              </w:rPr>
              <w:t xml:space="preserve"> </w:t>
            </w:r>
            <w:r w:rsidR="00580BF5" w:rsidRPr="00AA63AC">
              <w:rPr>
                <w:sz w:val="14"/>
              </w:rPr>
              <w:t>20</w:t>
            </w:r>
            <w:r w:rsidRPr="00AA63AC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8B4F46" w:rsidRDefault="00580BF5" w:rsidP="00580BF5">
            <w:pPr>
              <w:pStyle w:val="Tabulka-7"/>
            </w:pPr>
            <w:r w:rsidRPr="008B4F46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8B4F46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B4F46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33C3A712" w:rsidR="00580BF5" w:rsidRPr="00BC51B8" w:rsidRDefault="001C74A1" w:rsidP="001C74A1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9604BE">
              <w:rPr>
                <w:sz w:val="14"/>
              </w:rPr>
              <w:t>duben</w:t>
            </w:r>
            <w:r w:rsidR="00580BF5" w:rsidRPr="009604BE">
              <w:rPr>
                <w:sz w:val="14"/>
              </w:rPr>
              <w:t xml:space="preserve"> - </w:t>
            </w:r>
            <w:r w:rsidRPr="009604BE">
              <w:rPr>
                <w:sz w:val="14"/>
              </w:rPr>
              <w:t>květen</w:t>
            </w:r>
            <w:r w:rsidR="00580BF5" w:rsidRPr="009604BE">
              <w:rPr>
                <w:sz w:val="14"/>
              </w:rPr>
              <w:t xml:space="preserve"> 20</w:t>
            </w:r>
            <w:r w:rsidR="008B4F46" w:rsidRPr="009604BE">
              <w:rPr>
                <w:sz w:val="14"/>
              </w:rPr>
              <w:t>23</w:t>
            </w:r>
          </w:p>
        </w:tc>
      </w:tr>
      <w:tr w:rsidR="009604BE" w:rsidRPr="00404F88" w14:paraId="56FD3A61" w14:textId="77777777" w:rsidTr="00EA09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vAlign w:val="top"/>
          </w:tcPr>
          <w:p w14:paraId="50DE3A36" w14:textId="06F1B950" w:rsidR="009604BE" w:rsidRPr="007E040C" w:rsidRDefault="009604BE" w:rsidP="009604BE">
            <w:pPr>
              <w:pStyle w:val="Tabulka-7"/>
              <w:rPr>
                <w:highlight w:val="green"/>
              </w:rPr>
            </w:pPr>
            <w:r w:rsidRPr="0042522E">
              <w:rPr>
                <w:b/>
              </w:rPr>
              <w:t xml:space="preserve">ROV </w:t>
            </w:r>
            <w:r>
              <w:rPr>
                <w:b/>
              </w:rPr>
              <w:t xml:space="preserve">23235 </w:t>
            </w:r>
            <w:r w:rsidRPr="0042522E">
              <w:rPr>
                <w:b/>
              </w:rPr>
              <w:t xml:space="preserve">Etapa </w:t>
            </w:r>
            <w:r>
              <w:rPr>
                <w:b/>
              </w:rPr>
              <w:t>A</w:t>
            </w:r>
          </w:p>
        </w:tc>
        <w:tc>
          <w:tcPr>
            <w:tcW w:w="3073" w:type="dxa"/>
          </w:tcPr>
          <w:p w14:paraId="786C1D3A" w14:textId="0257E86B" w:rsidR="009604BE" w:rsidRPr="00E93766" w:rsidRDefault="009604BE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766">
              <w:t xml:space="preserve">SO 01 Výměna kolejnic v úseku Ostrava Vítkovice - </w:t>
            </w:r>
            <w:proofErr w:type="spellStart"/>
            <w:r w:rsidRPr="00E93766">
              <w:t>odb</w:t>
            </w:r>
            <w:proofErr w:type="spellEnd"/>
            <w:r w:rsidRPr="00E93766">
              <w:t>. Odra TK-2</w:t>
            </w:r>
            <w:r>
              <w:t>,</w:t>
            </w:r>
            <w:r w:rsidRPr="00E93766">
              <w:t xml:space="preserve"> </w:t>
            </w:r>
            <w:r>
              <w:t>p</w:t>
            </w:r>
            <w:r w:rsidRPr="00E93766">
              <w:t>odbití ASP</w:t>
            </w:r>
          </w:p>
        </w:tc>
        <w:tc>
          <w:tcPr>
            <w:tcW w:w="1694" w:type="dxa"/>
          </w:tcPr>
          <w:p w14:paraId="66AA44B0" w14:textId="631C8C45" w:rsidR="009604BE" w:rsidRPr="00E93766" w:rsidRDefault="009604BE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3766">
              <w:t>1x11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6650FB57" w:rsidR="009604BE" w:rsidRPr="00BC51B8" w:rsidRDefault="009604BE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9604BE">
              <w:rPr>
                <w:sz w:val="14"/>
              </w:rPr>
              <w:t>30.</w:t>
            </w:r>
            <w:r w:rsidR="008D38A0">
              <w:rPr>
                <w:sz w:val="14"/>
              </w:rPr>
              <w:t xml:space="preserve"> </w:t>
            </w:r>
            <w:r w:rsidRPr="009604BE">
              <w:rPr>
                <w:sz w:val="14"/>
              </w:rPr>
              <w:t>5</w:t>
            </w:r>
            <w:r w:rsidR="00196578">
              <w:rPr>
                <w:sz w:val="14"/>
              </w:rPr>
              <w:t>.</w:t>
            </w:r>
            <w:r w:rsidRPr="009604BE">
              <w:rPr>
                <w:sz w:val="14"/>
              </w:rPr>
              <w:t xml:space="preserve"> 2023</w:t>
            </w:r>
          </w:p>
        </w:tc>
      </w:tr>
      <w:tr w:rsidR="009604BE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38F19E67" w:rsidR="009604BE" w:rsidRPr="007E040C" w:rsidRDefault="009604BE" w:rsidP="009604BE">
            <w:pPr>
              <w:pStyle w:val="Tabulka-7"/>
              <w:rPr>
                <w:highlight w:val="green"/>
              </w:rPr>
            </w:pPr>
            <w:r w:rsidRPr="0042522E">
              <w:rPr>
                <w:b/>
              </w:rPr>
              <w:t xml:space="preserve">ROV </w:t>
            </w:r>
            <w:r>
              <w:rPr>
                <w:b/>
              </w:rPr>
              <w:t>23235</w:t>
            </w:r>
            <w:r w:rsidRPr="0042522E">
              <w:rPr>
                <w:b/>
              </w:rPr>
              <w:t xml:space="preserve"> Etapa </w:t>
            </w:r>
            <w:r w:rsidR="00D22FE4">
              <w:rPr>
                <w:b/>
              </w:rPr>
              <w:t>D</w:t>
            </w:r>
          </w:p>
        </w:tc>
        <w:tc>
          <w:tcPr>
            <w:tcW w:w="3073" w:type="dxa"/>
          </w:tcPr>
          <w:p w14:paraId="0A6D9C8C" w14:textId="3946474C" w:rsidR="009604BE" w:rsidRPr="007E040C" w:rsidRDefault="009604BE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 xml:space="preserve">SO 02 </w:t>
            </w:r>
            <w:r w:rsidRPr="0064054F">
              <w:t>Oprava staniční koleje v žst. Ostrava-Vítkovice</w:t>
            </w:r>
            <w:r>
              <w:t>, SK1, rozvoz kolejnic</w:t>
            </w:r>
          </w:p>
        </w:tc>
        <w:tc>
          <w:tcPr>
            <w:tcW w:w="1694" w:type="dxa"/>
          </w:tcPr>
          <w:p w14:paraId="2A1B528B" w14:textId="578566C3" w:rsidR="009604BE" w:rsidRPr="007E040C" w:rsidRDefault="00D22FE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>1</w:t>
            </w:r>
            <w:r w:rsidR="009604BE" w:rsidRPr="009604BE">
              <w:t>x11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473994F2" w:rsidR="009604BE" w:rsidRPr="00BC51B8" w:rsidRDefault="009604BE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9604BE">
              <w:rPr>
                <w:sz w:val="14"/>
              </w:rPr>
              <w:t>31. 5. 2023</w:t>
            </w:r>
          </w:p>
        </w:tc>
      </w:tr>
      <w:tr w:rsidR="00D22FE4" w:rsidRPr="00D22FE4" w14:paraId="4DC225C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18CC4AD" w14:textId="4E98A40D" w:rsidR="00D22FE4" w:rsidRPr="0042522E" w:rsidRDefault="00D22FE4" w:rsidP="009604BE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  <w:r>
              <w:rPr>
                <w:b/>
              </w:rPr>
              <w:t>23235</w:t>
            </w:r>
            <w:r w:rsidRPr="0042522E">
              <w:rPr>
                <w:b/>
              </w:rPr>
              <w:t xml:space="preserve"> Etapa </w:t>
            </w:r>
            <w:r>
              <w:rPr>
                <w:b/>
              </w:rPr>
              <w:t>B</w:t>
            </w:r>
          </w:p>
        </w:tc>
        <w:tc>
          <w:tcPr>
            <w:tcW w:w="3073" w:type="dxa"/>
          </w:tcPr>
          <w:p w14:paraId="6061CD21" w14:textId="717410B2" w:rsidR="00D22FE4" w:rsidRPr="00E93766" w:rsidRDefault="00D22FE4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SO 0</w:t>
            </w:r>
            <w:r w:rsidRPr="00E93766">
              <w:t xml:space="preserve">1 Výměna kolejnic v úseku Ostrava Vítkovice - </w:t>
            </w:r>
            <w:proofErr w:type="spellStart"/>
            <w:r w:rsidRPr="00E93766">
              <w:t>odb</w:t>
            </w:r>
            <w:proofErr w:type="spellEnd"/>
            <w:r w:rsidRPr="00E93766">
              <w:t>. Odra TK-2</w:t>
            </w:r>
            <w:r>
              <w:t>, výměna kolejnic</w:t>
            </w:r>
          </w:p>
        </w:tc>
        <w:tc>
          <w:tcPr>
            <w:tcW w:w="1694" w:type="dxa"/>
          </w:tcPr>
          <w:p w14:paraId="2307523E" w14:textId="53B52453" w:rsidR="00D22FE4" w:rsidRPr="00D22FE4" w:rsidRDefault="00D22FE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04BE">
              <w:t>2x11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6AEAD389" w14:textId="129E7D6D" w:rsidR="00D22FE4" w:rsidRPr="00D22FE4" w:rsidRDefault="00271F2B" w:rsidP="00271F2B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1.6 a</w:t>
            </w:r>
            <w:r w:rsidR="00D22FE4">
              <w:rPr>
                <w:sz w:val="14"/>
              </w:rPr>
              <w:t xml:space="preserve"> 2.6</w:t>
            </w:r>
            <w:r w:rsidR="00D22FE4" w:rsidRPr="009604BE">
              <w:rPr>
                <w:sz w:val="14"/>
              </w:rPr>
              <w:t>. 2023</w:t>
            </w:r>
          </w:p>
        </w:tc>
      </w:tr>
      <w:tr w:rsidR="00D22FE4" w:rsidRPr="00D22FE4" w14:paraId="28C58DE0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4E33BC5" w14:textId="60A2FF4D" w:rsidR="009604BE" w:rsidRPr="008B4F46" w:rsidRDefault="00D22FE4" w:rsidP="009604BE">
            <w:pPr>
              <w:pStyle w:val="Tabulka-7"/>
            </w:pPr>
            <w:r w:rsidRPr="0042522E">
              <w:rPr>
                <w:b/>
              </w:rPr>
              <w:t xml:space="preserve">ROV </w:t>
            </w:r>
            <w:r>
              <w:rPr>
                <w:b/>
              </w:rPr>
              <w:t>23235</w:t>
            </w:r>
            <w:r w:rsidRPr="0042522E">
              <w:rPr>
                <w:b/>
              </w:rPr>
              <w:t xml:space="preserve"> Etapa </w:t>
            </w:r>
            <w:r>
              <w:rPr>
                <w:b/>
              </w:rPr>
              <w:t>C</w:t>
            </w:r>
          </w:p>
        </w:tc>
        <w:tc>
          <w:tcPr>
            <w:tcW w:w="3073" w:type="dxa"/>
          </w:tcPr>
          <w:p w14:paraId="5C78D96C" w14:textId="57A2B1C6" w:rsidR="009604BE" w:rsidRPr="007E040C" w:rsidDel="00055752" w:rsidRDefault="009604BE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93766">
              <w:t xml:space="preserve">SO 01 Výměna kolejnic v úseku Ostrava Vítkovice - </w:t>
            </w:r>
            <w:proofErr w:type="spellStart"/>
            <w:r w:rsidRPr="00E93766">
              <w:t>odb</w:t>
            </w:r>
            <w:proofErr w:type="spellEnd"/>
            <w:r w:rsidRPr="00E93766">
              <w:t>. Odra TK-2</w:t>
            </w:r>
            <w:r>
              <w:t xml:space="preserve">, </w:t>
            </w:r>
            <w:r w:rsidR="00D22FE4">
              <w:t>výměna</w:t>
            </w:r>
            <w:r>
              <w:t xml:space="preserve"> kolejnic</w:t>
            </w:r>
          </w:p>
        </w:tc>
        <w:tc>
          <w:tcPr>
            <w:tcW w:w="1694" w:type="dxa"/>
          </w:tcPr>
          <w:p w14:paraId="2339E172" w14:textId="6F92F423" w:rsidR="009604BE" w:rsidRPr="00D22FE4" w:rsidRDefault="00D22FE4" w:rsidP="009604B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2FE4">
              <w:t>7</w:t>
            </w:r>
            <w:r w:rsidR="009604BE" w:rsidRPr="00D22FE4">
              <w:t>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E8AAAC0" w14:textId="27E91DBE" w:rsidR="009604BE" w:rsidRPr="00D22FE4" w:rsidRDefault="009604BE" w:rsidP="009604B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2FE4">
              <w:rPr>
                <w:sz w:val="14"/>
              </w:rPr>
              <w:t>3. 5. 2023 – 9. 5. 2023</w:t>
            </w:r>
          </w:p>
        </w:tc>
      </w:tr>
      <w:tr w:rsidR="00D22FE4" w:rsidRPr="00D22FE4" w14:paraId="5CDABF25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3D0BD86" w14:textId="036D99B6" w:rsidR="00D22FE4" w:rsidRPr="008B4F46" w:rsidRDefault="00D22FE4" w:rsidP="00D22FE4">
            <w:pPr>
              <w:pStyle w:val="Tabulka-7"/>
            </w:pPr>
            <w:r w:rsidRPr="0042522E">
              <w:rPr>
                <w:b/>
              </w:rPr>
              <w:t xml:space="preserve">ROV </w:t>
            </w:r>
            <w:r>
              <w:rPr>
                <w:b/>
              </w:rPr>
              <w:t>23235</w:t>
            </w:r>
            <w:r w:rsidRPr="0042522E">
              <w:rPr>
                <w:b/>
              </w:rPr>
              <w:t xml:space="preserve"> Etapa </w:t>
            </w:r>
            <w:r>
              <w:rPr>
                <w:b/>
              </w:rPr>
              <w:t>E</w:t>
            </w:r>
          </w:p>
        </w:tc>
        <w:tc>
          <w:tcPr>
            <w:tcW w:w="3073" w:type="dxa"/>
          </w:tcPr>
          <w:p w14:paraId="2A03B98A" w14:textId="3F13BA85" w:rsidR="00D22FE4" w:rsidRPr="007E040C" w:rsidDel="00055752" w:rsidRDefault="00D22FE4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 xml:space="preserve">SO 02 </w:t>
            </w:r>
            <w:r w:rsidRPr="0064054F">
              <w:t>Oprava staniční koleje v žst. Ostrava-Vítkovice</w:t>
            </w:r>
            <w:r>
              <w:t>, SK1, výměna kolejnic</w:t>
            </w:r>
          </w:p>
        </w:tc>
        <w:tc>
          <w:tcPr>
            <w:tcW w:w="1694" w:type="dxa"/>
          </w:tcPr>
          <w:p w14:paraId="6BF1A059" w14:textId="18393FB2" w:rsidR="00D22FE4" w:rsidRPr="00D22FE4" w:rsidRDefault="00D22FE4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2FE4">
              <w:t>9N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FA15F88" w14:textId="4A02D36B" w:rsidR="00D22FE4" w:rsidRPr="00D22FE4" w:rsidRDefault="00D22FE4" w:rsidP="00D22FE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2FE4">
              <w:rPr>
                <w:sz w:val="14"/>
              </w:rPr>
              <w:t>10. 5. 2023 – 18. 5. 2023</w:t>
            </w:r>
          </w:p>
        </w:tc>
      </w:tr>
      <w:tr w:rsidR="00D22FE4" w:rsidRPr="00404F88" w14:paraId="79999CF2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9C72D57" w14:textId="77777777" w:rsidR="00D22FE4" w:rsidRDefault="00D22FE4" w:rsidP="00D22FE4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</w:p>
          <w:p w14:paraId="7EF0F3F4" w14:textId="2E29A6E4" w:rsidR="00D22FE4" w:rsidRPr="008B4F46" w:rsidRDefault="00D22FE4" w:rsidP="00D22FE4">
            <w:pPr>
              <w:pStyle w:val="Tabulka-7"/>
            </w:pPr>
            <w:r w:rsidRPr="0042522E">
              <w:rPr>
                <w:b/>
              </w:rPr>
              <w:t xml:space="preserve">Etapa </w:t>
            </w:r>
          </w:p>
        </w:tc>
        <w:tc>
          <w:tcPr>
            <w:tcW w:w="3073" w:type="dxa"/>
          </w:tcPr>
          <w:p w14:paraId="7CCBCC27" w14:textId="787DE004" w:rsidR="00D22FE4" w:rsidRPr="007E040C" w:rsidDel="00055752" w:rsidRDefault="00D22FE4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E93766">
              <w:t xml:space="preserve">SO 01 Výměna kolejnic v úseku Ostrava Vítkovice - </w:t>
            </w:r>
            <w:proofErr w:type="spellStart"/>
            <w:r w:rsidRPr="00E93766">
              <w:t>odb</w:t>
            </w:r>
            <w:proofErr w:type="spellEnd"/>
            <w:r w:rsidRPr="00E93766">
              <w:t>. Odra TK-2</w:t>
            </w:r>
            <w:r>
              <w:t>,</w:t>
            </w:r>
            <w:r w:rsidRPr="00E93766">
              <w:t xml:space="preserve"> </w:t>
            </w:r>
            <w:r>
              <w:t>následné p</w:t>
            </w:r>
            <w:r w:rsidRPr="00E93766">
              <w:t>odbití ASP</w:t>
            </w:r>
          </w:p>
        </w:tc>
        <w:tc>
          <w:tcPr>
            <w:tcW w:w="1694" w:type="dxa"/>
          </w:tcPr>
          <w:p w14:paraId="3163DF64" w14:textId="0F5C25EC" w:rsidR="00D22FE4" w:rsidRPr="00196578" w:rsidRDefault="008D38A0" w:rsidP="008D38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96578">
              <w:t>1x3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5F7DD678" w14:textId="0BE63ACA" w:rsidR="00D22FE4" w:rsidRPr="00196578" w:rsidRDefault="00D008B9" w:rsidP="008D38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196578">
              <w:rPr>
                <w:sz w:val="14"/>
              </w:rPr>
              <w:t>říjen 2023</w:t>
            </w:r>
          </w:p>
        </w:tc>
      </w:tr>
      <w:tr w:rsidR="00D22FE4" w:rsidRPr="00404F88" w14:paraId="637B5F06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191F9B1A" w14:textId="77777777" w:rsidR="00D22FE4" w:rsidRDefault="00D22FE4" w:rsidP="00D22FE4">
            <w:pPr>
              <w:pStyle w:val="Tabulka-7"/>
              <w:rPr>
                <w:b/>
              </w:rPr>
            </w:pPr>
            <w:r w:rsidRPr="0042522E">
              <w:rPr>
                <w:b/>
              </w:rPr>
              <w:t xml:space="preserve">ROV </w:t>
            </w:r>
          </w:p>
          <w:p w14:paraId="00EEA62E" w14:textId="6C8DE18D" w:rsidR="00D22FE4" w:rsidRPr="008B4F46" w:rsidRDefault="00D22FE4" w:rsidP="00D22FE4">
            <w:pPr>
              <w:pStyle w:val="Tabulka-7"/>
            </w:pPr>
            <w:r w:rsidRPr="0042522E">
              <w:rPr>
                <w:b/>
              </w:rPr>
              <w:t>Etapa</w:t>
            </w:r>
          </w:p>
        </w:tc>
        <w:tc>
          <w:tcPr>
            <w:tcW w:w="3073" w:type="dxa"/>
          </w:tcPr>
          <w:p w14:paraId="5E69DD6B" w14:textId="74AD3C8E" w:rsidR="00D22FE4" w:rsidRPr="007E040C" w:rsidDel="00055752" w:rsidRDefault="00D22FE4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t xml:space="preserve">SO 02 </w:t>
            </w:r>
            <w:r w:rsidRPr="0064054F">
              <w:t>Oprava staniční koleje v žst. Ostrava-Vítkovice</w:t>
            </w:r>
            <w:r>
              <w:t>, SK1, následné p</w:t>
            </w:r>
            <w:r w:rsidRPr="00E93766">
              <w:t>odbití ASP</w:t>
            </w:r>
          </w:p>
        </w:tc>
        <w:tc>
          <w:tcPr>
            <w:tcW w:w="1694" w:type="dxa"/>
          </w:tcPr>
          <w:p w14:paraId="1E60403E" w14:textId="3CE418CD" w:rsidR="00D22FE4" w:rsidRPr="00196578" w:rsidRDefault="008D38A0" w:rsidP="008D38A0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196578">
              <w:t>1x7 hodin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6D8D5ED1" w14:textId="65571B3D" w:rsidR="00D22FE4" w:rsidRPr="00196578" w:rsidRDefault="00D008B9" w:rsidP="00D22FE4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96578">
              <w:rPr>
                <w:sz w:val="14"/>
              </w:rPr>
              <w:t>říjen 2023</w:t>
            </w:r>
          </w:p>
        </w:tc>
      </w:tr>
      <w:tr w:rsidR="008D38A0" w:rsidRPr="00404F88" w14:paraId="7375EE30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09B0C17" w14:textId="19F5BE31" w:rsidR="008D38A0" w:rsidRPr="008B4F46" w:rsidRDefault="008D38A0" w:rsidP="00D22FE4">
            <w:pPr>
              <w:pStyle w:val="Tabulka-7"/>
            </w:pPr>
            <w:r w:rsidRPr="008B4F46">
              <w:t>Dokončení stavebních prací</w:t>
            </w:r>
          </w:p>
        </w:tc>
        <w:tc>
          <w:tcPr>
            <w:tcW w:w="3073" w:type="dxa"/>
          </w:tcPr>
          <w:p w14:paraId="172BAD12" w14:textId="77777777" w:rsidR="008D38A0" w:rsidRPr="007E040C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694" w:type="dxa"/>
          </w:tcPr>
          <w:p w14:paraId="019B4670" w14:textId="77777777" w:rsidR="008D38A0" w:rsidRPr="00196578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3CE9E152" w14:textId="5D393C0C" w:rsidR="008D38A0" w:rsidRPr="00196578" w:rsidRDefault="007D0B29" w:rsidP="008D38A0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96578">
              <w:rPr>
                <w:sz w:val="14"/>
              </w:rPr>
              <w:t>do 8</w:t>
            </w:r>
            <w:r w:rsidR="008D38A0" w:rsidRPr="00196578">
              <w:rPr>
                <w:sz w:val="14"/>
              </w:rPr>
              <w:t xml:space="preserve"> měsíců ode dne zahájení stavby</w:t>
            </w:r>
          </w:p>
        </w:tc>
      </w:tr>
      <w:tr w:rsidR="008D38A0" w:rsidRPr="00404F88" w14:paraId="590C0EB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25E70EB" w14:textId="77777777" w:rsidR="008D38A0" w:rsidRDefault="008D38A0" w:rsidP="00D22FE4">
            <w:pPr>
              <w:pStyle w:val="Tabulka-7"/>
              <w:rPr>
                <w:highlight w:val="green"/>
              </w:rPr>
            </w:pPr>
          </w:p>
          <w:p w14:paraId="23291D35" w14:textId="77777777" w:rsidR="008D38A0" w:rsidRPr="008B4F46" w:rsidRDefault="008D38A0" w:rsidP="00D22FE4">
            <w:pPr>
              <w:pStyle w:val="Tabulka-7"/>
            </w:pPr>
          </w:p>
        </w:tc>
        <w:tc>
          <w:tcPr>
            <w:tcW w:w="3073" w:type="dxa"/>
          </w:tcPr>
          <w:p w14:paraId="7B52361E" w14:textId="5C1EC46E" w:rsidR="008D38A0" w:rsidRPr="007E040C" w:rsidDel="00055752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8B4F46">
              <w:t>Dokončení Díla</w:t>
            </w:r>
          </w:p>
        </w:tc>
        <w:tc>
          <w:tcPr>
            <w:tcW w:w="1694" w:type="dxa"/>
          </w:tcPr>
          <w:p w14:paraId="1BF32220" w14:textId="77777777" w:rsidR="008D38A0" w:rsidRPr="00196578" w:rsidRDefault="008D38A0" w:rsidP="00D22FE4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970D79A" w14:textId="2CFCC355" w:rsidR="008D38A0" w:rsidRPr="00196578" w:rsidRDefault="008D38A0" w:rsidP="007D0B29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196578">
              <w:rPr>
                <w:sz w:val="14"/>
              </w:rPr>
              <w:t xml:space="preserve">do </w:t>
            </w:r>
            <w:r w:rsidR="007D0B29" w:rsidRPr="00196578">
              <w:rPr>
                <w:sz w:val="14"/>
              </w:rPr>
              <w:t>8</w:t>
            </w:r>
            <w:r w:rsidRPr="00196578">
              <w:rPr>
                <w:sz w:val="14"/>
              </w:rPr>
              <w:t xml:space="preserve"> měsíců ode dne zahájení stavby</w:t>
            </w:r>
          </w:p>
        </w:tc>
      </w:tr>
    </w:tbl>
    <w:p w14:paraId="3433DF18" w14:textId="7D1DE8ED" w:rsidR="00DF7BAA" w:rsidRDefault="00DF7BAA" w:rsidP="008D38A0">
      <w:pPr>
        <w:pStyle w:val="Nadpis2-1"/>
      </w:pPr>
      <w:bookmarkStart w:id="50" w:name="_Toc6410461"/>
      <w:bookmarkStart w:id="51" w:name="_Toc129451945"/>
      <w:r w:rsidRPr="00EC2E51">
        <w:t>SOUVISEJÍCÍ</w:t>
      </w:r>
      <w:r>
        <w:t xml:space="preserve"> DOKUMENTY A PŘEDPISY</w:t>
      </w:r>
      <w:bookmarkEnd w:id="50"/>
      <w:bookmarkEnd w:id="51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D526766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r w:rsidR="002753EF" w:rsidRPr="009B5292">
        <w:rPr>
          <w:spacing w:val="2"/>
        </w:rPr>
        <w:t>předpisy</w:t>
      </w:r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lastRenderedPageBreak/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Default="00DF7BAA" w:rsidP="00DF7BAA">
      <w:pPr>
        <w:pStyle w:val="Nadpis2-1"/>
      </w:pPr>
      <w:bookmarkStart w:id="52" w:name="_Toc6410462"/>
      <w:bookmarkStart w:id="53" w:name="_Toc129451946"/>
      <w:r>
        <w:t>PŘÍLOHY</w:t>
      </w:r>
      <w:bookmarkEnd w:id="52"/>
      <w:bookmarkEnd w:id="53"/>
    </w:p>
    <w:p w14:paraId="520CC0CC" w14:textId="336D90E5" w:rsidR="00F66DA9" w:rsidRPr="00B66548" w:rsidRDefault="00A90C26" w:rsidP="00F66DA9">
      <w:pPr>
        <w:pStyle w:val="Text2-1"/>
      </w:pPr>
      <w:r>
        <w:t>Bez příloh</w:t>
      </w:r>
      <w:r w:rsidR="00271F2B">
        <w:t>.</w:t>
      </w: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A90C26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CF4B8" w14:textId="77777777" w:rsidR="00187C20" w:rsidRDefault="00187C20" w:rsidP="00962258">
      <w:pPr>
        <w:spacing w:after="0" w:line="240" w:lineRule="auto"/>
      </w:pPr>
      <w:r>
        <w:separator/>
      </w:r>
    </w:p>
  </w:endnote>
  <w:endnote w:type="continuationSeparator" w:id="0">
    <w:p w14:paraId="7319A585" w14:textId="77777777" w:rsidR="00187C20" w:rsidRDefault="00187C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D0B29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01878AF4" w:rsidR="007D0B29" w:rsidRPr="00B8518B" w:rsidRDefault="007D0B29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0C26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0C26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7FFFE8AC" w14:textId="642C3E38" w:rsidR="007D0B29" w:rsidRDefault="00271F2B" w:rsidP="00A90C26">
          <w:pPr>
            <w:pStyle w:val="Zpatvlevo"/>
            <w:jc w:val="right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„Výměna kolejnic v úseku Ostrava Vítkovice - odb. Odra“</w:t>
          </w:r>
          <w:r>
            <w:rPr>
              <w:noProof/>
            </w:rPr>
            <w:fldChar w:fldCharType="end"/>
          </w:r>
          <w:r w:rsidR="007D0B29">
            <w:t>Příloha č. 2 b)</w:t>
          </w:r>
          <w:r w:rsidR="007D0B29" w:rsidRPr="003462EB">
            <w:t xml:space="preserve"> </w:t>
          </w:r>
        </w:p>
        <w:p w14:paraId="178E0553" w14:textId="1B37D375" w:rsidR="007D0B29" w:rsidRPr="003462EB" w:rsidRDefault="007D0B29" w:rsidP="00A90C26">
          <w:pPr>
            <w:pStyle w:val="Zpatvlevo"/>
            <w:jc w:val="righ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7D0B29" w:rsidRPr="00614E71" w:rsidRDefault="007D0B29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90C26" w:rsidRPr="003462EB" w14:paraId="6A9EFD2E" w14:textId="77777777" w:rsidTr="00550BD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043955E7" w14:textId="77E4C276" w:rsidR="00A90C26" w:rsidRPr="00B8518B" w:rsidRDefault="00A90C26" w:rsidP="00A90C2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59144B14" w14:textId="37F8D478" w:rsidR="00271F2B" w:rsidRDefault="00A90C26" w:rsidP="00A90C26">
          <w:pPr>
            <w:pStyle w:val="Zpatvlevo"/>
            <w:jc w:val="right"/>
            <w:rPr>
              <w:noProof/>
            </w:rPr>
          </w:pPr>
          <w:fldSimple w:instr=" STYLEREF  _Název_akce  \* MERGEFORMAT ">
            <w:r w:rsidR="00271F2B">
              <w:rPr>
                <w:noProof/>
              </w:rPr>
              <w:t>„Výměna kolejnic v úseku Ostrava Vítkovice - odb. Odra“</w:t>
            </w:r>
          </w:fldSimple>
        </w:p>
        <w:p w14:paraId="26A124AF" w14:textId="6B8E9C6F" w:rsidR="00A90C26" w:rsidRDefault="00A90C26" w:rsidP="00A90C26">
          <w:pPr>
            <w:pStyle w:val="Zpatvlevo"/>
            <w:jc w:val="right"/>
          </w:pPr>
          <w:r>
            <w:t>Příloha č. 2 b)</w:t>
          </w:r>
          <w:r w:rsidRPr="003462EB">
            <w:t xml:space="preserve"> </w:t>
          </w:r>
        </w:p>
        <w:p w14:paraId="0F091608" w14:textId="77777777" w:rsidR="00A90C26" w:rsidRPr="003462EB" w:rsidRDefault="00A90C26" w:rsidP="00A90C26">
          <w:pPr>
            <w:pStyle w:val="Zpatvlevo"/>
            <w:jc w:val="right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2500101F" w14:textId="77777777" w:rsidR="007D0B29" w:rsidRPr="00B8518B" w:rsidRDefault="007D0B29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7D0B29" w:rsidRPr="00B8518B" w:rsidRDefault="007D0B29" w:rsidP="00460660">
    <w:pPr>
      <w:pStyle w:val="Zpat"/>
      <w:rPr>
        <w:sz w:val="2"/>
        <w:szCs w:val="2"/>
      </w:rPr>
    </w:pPr>
  </w:p>
  <w:p w14:paraId="53F277EE" w14:textId="77777777" w:rsidR="007D0B29" w:rsidRDefault="007D0B29" w:rsidP="00757290">
    <w:pPr>
      <w:pStyle w:val="Zpatvlevo"/>
      <w:rPr>
        <w:rFonts w:cs="Calibri"/>
        <w:szCs w:val="12"/>
      </w:rPr>
    </w:pPr>
  </w:p>
  <w:p w14:paraId="17EFC080" w14:textId="77777777" w:rsidR="007D0B29" w:rsidRPr="00460660" w:rsidRDefault="007D0B29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EC0C3" w14:textId="77777777" w:rsidR="00187C20" w:rsidRDefault="00187C20" w:rsidP="00962258">
      <w:pPr>
        <w:spacing w:after="0" w:line="240" w:lineRule="auto"/>
      </w:pPr>
      <w:r>
        <w:separator/>
      </w:r>
    </w:p>
  </w:footnote>
  <w:footnote w:type="continuationSeparator" w:id="0">
    <w:p w14:paraId="39A0BBD1" w14:textId="77777777" w:rsidR="00187C20" w:rsidRDefault="00187C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D0B29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7D0B29" w:rsidRPr="00B8518B" w:rsidRDefault="007D0B2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7D0B29" w:rsidRDefault="007D0B29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7D0B29" w:rsidRPr="00D6163D" w:rsidRDefault="007D0B29" w:rsidP="00FC6389">
          <w:pPr>
            <w:pStyle w:val="Druhdokumentu"/>
          </w:pPr>
        </w:p>
      </w:tc>
    </w:tr>
    <w:tr w:rsidR="007D0B29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7D0B29" w:rsidRPr="00B8518B" w:rsidRDefault="007D0B29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7D0B29" w:rsidRDefault="007D0B29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7D0B29" w:rsidRPr="00D6163D" w:rsidRDefault="007D0B29" w:rsidP="00FC6389">
          <w:pPr>
            <w:pStyle w:val="Druhdokumentu"/>
          </w:pPr>
        </w:p>
      </w:tc>
    </w:tr>
  </w:tbl>
  <w:p w14:paraId="53E85CAA" w14:textId="77777777" w:rsidR="007D0B29" w:rsidRPr="00D6163D" w:rsidRDefault="007D0B29" w:rsidP="00FC6389">
    <w:pPr>
      <w:pStyle w:val="Zhlav"/>
      <w:rPr>
        <w:sz w:val="8"/>
        <w:szCs w:val="8"/>
      </w:rPr>
    </w:pPr>
  </w:p>
  <w:p w14:paraId="1437D3AE" w14:textId="77777777" w:rsidR="007D0B29" w:rsidRPr="00460660" w:rsidRDefault="007D0B29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4E01BCC"/>
    <w:multiLevelType w:val="hybridMultilevel"/>
    <w:tmpl w:val="C34A6C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0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DAC7A27"/>
    <w:multiLevelType w:val="hybridMultilevel"/>
    <w:tmpl w:val="0DA86562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3" w15:restartNumberingAfterBreak="0">
    <w:nsid w:val="4E6D663D"/>
    <w:multiLevelType w:val="hybridMultilevel"/>
    <w:tmpl w:val="28D265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64711722"/>
    <w:multiLevelType w:val="hybridMultilevel"/>
    <w:tmpl w:val="D9E6C7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AC22D6"/>
    <w:multiLevelType w:val="hybridMultilevel"/>
    <w:tmpl w:val="FD2E5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4261614">
    <w:abstractNumId w:val="9"/>
  </w:num>
  <w:num w:numId="2" w16cid:durableId="871771820">
    <w:abstractNumId w:val="7"/>
  </w:num>
  <w:num w:numId="3" w16cid:durableId="385691346">
    <w:abstractNumId w:val="4"/>
  </w:num>
  <w:num w:numId="4" w16cid:durableId="1248149632">
    <w:abstractNumId w:val="10"/>
  </w:num>
  <w:num w:numId="5" w16cid:durableId="1554274165">
    <w:abstractNumId w:val="14"/>
  </w:num>
  <w:num w:numId="6" w16cid:durableId="1852524572">
    <w:abstractNumId w:val="6"/>
  </w:num>
  <w:num w:numId="7" w16cid:durableId="19989155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83408437">
    <w:abstractNumId w:val="20"/>
  </w:num>
  <w:num w:numId="9" w16cid:durableId="1490756790">
    <w:abstractNumId w:val="0"/>
  </w:num>
  <w:num w:numId="10" w16cid:durableId="485363134">
    <w:abstractNumId w:val="10"/>
  </w:num>
  <w:num w:numId="11" w16cid:durableId="500240641">
    <w:abstractNumId w:val="14"/>
  </w:num>
  <w:num w:numId="12" w16cid:durableId="539630562">
    <w:abstractNumId w:val="18"/>
  </w:num>
  <w:num w:numId="13" w16cid:durableId="1459369786">
    <w:abstractNumId w:val="3"/>
  </w:num>
  <w:num w:numId="14" w16cid:durableId="99422180">
    <w:abstractNumId w:val="6"/>
  </w:num>
  <w:num w:numId="15" w16cid:durableId="554657909">
    <w:abstractNumId w:val="20"/>
  </w:num>
  <w:num w:numId="16" w16cid:durableId="1626547463">
    <w:abstractNumId w:val="8"/>
  </w:num>
  <w:num w:numId="17" w16cid:durableId="2062291259">
    <w:abstractNumId w:val="11"/>
  </w:num>
  <w:num w:numId="18" w16cid:durableId="751707477">
    <w:abstractNumId w:val="2"/>
  </w:num>
  <w:num w:numId="19" w16cid:durableId="1526867736">
    <w:abstractNumId w:val="6"/>
  </w:num>
  <w:num w:numId="20" w16cid:durableId="1081951201">
    <w:abstractNumId w:val="6"/>
  </w:num>
  <w:num w:numId="21" w16cid:durableId="142522718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5284856">
    <w:abstractNumId w:val="16"/>
  </w:num>
  <w:num w:numId="23" w16cid:durableId="1286086997">
    <w:abstractNumId w:val="6"/>
  </w:num>
  <w:num w:numId="24" w16cid:durableId="1501581031">
    <w:abstractNumId w:val="6"/>
  </w:num>
  <w:num w:numId="25" w16cid:durableId="1278023880">
    <w:abstractNumId w:val="15"/>
  </w:num>
  <w:num w:numId="26" w16cid:durableId="547835584">
    <w:abstractNumId w:val="6"/>
  </w:num>
  <w:num w:numId="27" w16cid:durableId="549459562">
    <w:abstractNumId w:val="6"/>
  </w:num>
  <w:num w:numId="28" w16cid:durableId="1296178963">
    <w:abstractNumId w:val="6"/>
  </w:num>
  <w:num w:numId="29" w16cid:durableId="1788086039">
    <w:abstractNumId w:val="1"/>
  </w:num>
  <w:num w:numId="30" w16cid:durableId="1408765193">
    <w:abstractNumId w:val="6"/>
  </w:num>
  <w:num w:numId="31" w16cid:durableId="518857827">
    <w:abstractNumId w:val="6"/>
  </w:num>
  <w:num w:numId="32" w16cid:durableId="1533807164">
    <w:abstractNumId w:val="6"/>
  </w:num>
  <w:num w:numId="33" w16cid:durableId="1220364844">
    <w:abstractNumId w:val="6"/>
  </w:num>
  <w:num w:numId="34" w16cid:durableId="1763185365">
    <w:abstractNumId w:val="6"/>
  </w:num>
  <w:num w:numId="35" w16cid:durableId="1602909506">
    <w:abstractNumId w:val="6"/>
  </w:num>
  <w:num w:numId="36" w16cid:durableId="86849343">
    <w:abstractNumId w:val="6"/>
  </w:num>
  <w:num w:numId="37" w16cid:durableId="269506707">
    <w:abstractNumId w:val="6"/>
  </w:num>
  <w:num w:numId="38" w16cid:durableId="1723361239">
    <w:abstractNumId w:val="6"/>
  </w:num>
  <w:num w:numId="39" w16cid:durableId="430249643">
    <w:abstractNumId w:val="5"/>
  </w:num>
  <w:num w:numId="40" w16cid:durableId="1572961527">
    <w:abstractNumId w:val="19"/>
  </w:num>
  <w:num w:numId="41" w16cid:durableId="61173413">
    <w:abstractNumId w:val="17"/>
  </w:num>
  <w:num w:numId="42" w16cid:durableId="1100487300">
    <w:abstractNumId w:val="13"/>
  </w:num>
  <w:num w:numId="43" w16cid:durableId="938027975">
    <w:abstractNumId w:val="6"/>
  </w:num>
  <w:num w:numId="44" w16cid:durableId="757024187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55CF5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6B3"/>
    <w:rsid w:val="00090AFB"/>
    <w:rsid w:val="0009384F"/>
    <w:rsid w:val="0009438C"/>
    <w:rsid w:val="0009754F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20"/>
    <w:rsid w:val="00187CC6"/>
    <w:rsid w:val="00191F90"/>
    <w:rsid w:val="0019235F"/>
    <w:rsid w:val="00196578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4A1"/>
    <w:rsid w:val="001C7EB4"/>
    <w:rsid w:val="001D0D0C"/>
    <w:rsid w:val="001D35FE"/>
    <w:rsid w:val="001D39DE"/>
    <w:rsid w:val="001D7D17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249"/>
    <w:rsid w:val="0025030F"/>
    <w:rsid w:val="00250479"/>
    <w:rsid w:val="0025048A"/>
    <w:rsid w:val="00250AAA"/>
    <w:rsid w:val="0025283D"/>
    <w:rsid w:val="00252A5C"/>
    <w:rsid w:val="00253E6A"/>
    <w:rsid w:val="002548B5"/>
    <w:rsid w:val="002606E0"/>
    <w:rsid w:val="00261A5B"/>
    <w:rsid w:val="00262E5B"/>
    <w:rsid w:val="00263DB8"/>
    <w:rsid w:val="00264D52"/>
    <w:rsid w:val="00271F2B"/>
    <w:rsid w:val="002723B9"/>
    <w:rsid w:val="0027422E"/>
    <w:rsid w:val="00274BE5"/>
    <w:rsid w:val="002753EF"/>
    <w:rsid w:val="00276AFE"/>
    <w:rsid w:val="00286B2D"/>
    <w:rsid w:val="00287EA4"/>
    <w:rsid w:val="0029043F"/>
    <w:rsid w:val="002944A6"/>
    <w:rsid w:val="002A3B57"/>
    <w:rsid w:val="002A416D"/>
    <w:rsid w:val="002A56AB"/>
    <w:rsid w:val="002B2CAE"/>
    <w:rsid w:val="002B6458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1D7E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2AE"/>
    <w:rsid w:val="00324E85"/>
    <w:rsid w:val="003254A3"/>
    <w:rsid w:val="00325AB0"/>
    <w:rsid w:val="00327EEF"/>
    <w:rsid w:val="00330B5A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47F5"/>
    <w:rsid w:val="003B7D96"/>
    <w:rsid w:val="003C33F2"/>
    <w:rsid w:val="003C6679"/>
    <w:rsid w:val="003C7295"/>
    <w:rsid w:val="003D1D11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9C9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5AB6"/>
    <w:rsid w:val="00467430"/>
    <w:rsid w:val="00470F14"/>
    <w:rsid w:val="004725AC"/>
    <w:rsid w:val="00475877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3BFA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246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A1F44"/>
    <w:rsid w:val="005A499F"/>
    <w:rsid w:val="005A6C0C"/>
    <w:rsid w:val="005C0F89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F0383"/>
    <w:rsid w:val="005F63AC"/>
    <w:rsid w:val="0060019A"/>
    <w:rsid w:val="00600744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2705C"/>
    <w:rsid w:val="006327AB"/>
    <w:rsid w:val="0064054F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106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67F98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85BE0"/>
    <w:rsid w:val="00791233"/>
    <w:rsid w:val="00796CFB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0B29"/>
    <w:rsid w:val="007D41FF"/>
    <w:rsid w:val="007D7510"/>
    <w:rsid w:val="007E0E61"/>
    <w:rsid w:val="007E166A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5A63"/>
    <w:rsid w:val="00826B7B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38A0"/>
    <w:rsid w:val="008D440D"/>
    <w:rsid w:val="008D73F8"/>
    <w:rsid w:val="008D791A"/>
    <w:rsid w:val="008D7BB9"/>
    <w:rsid w:val="008E0271"/>
    <w:rsid w:val="008E1CE1"/>
    <w:rsid w:val="008E20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04BE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0C26"/>
    <w:rsid w:val="00A92D24"/>
    <w:rsid w:val="00A94C2F"/>
    <w:rsid w:val="00A94F0E"/>
    <w:rsid w:val="00A95445"/>
    <w:rsid w:val="00AA4CBB"/>
    <w:rsid w:val="00AA587B"/>
    <w:rsid w:val="00AA63AC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F0FD3"/>
    <w:rsid w:val="00AF1C5F"/>
    <w:rsid w:val="00AF2E9E"/>
    <w:rsid w:val="00AF4A42"/>
    <w:rsid w:val="00AF5943"/>
    <w:rsid w:val="00B008D5"/>
    <w:rsid w:val="00B00CFD"/>
    <w:rsid w:val="00B01542"/>
    <w:rsid w:val="00B024E6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66548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0FA7"/>
    <w:rsid w:val="00BB7876"/>
    <w:rsid w:val="00BC0405"/>
    <w:rsid w:val="00BC06C4"/>
    <w:rsid w:val="00BC32CC"/>
    <w:rsid w:val="00BC5413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E2A6B"/>
    <w:rsid w:val="00CF034F"/>
    <w:rsid w:val="00CF2936"/>
    <w:rsid w:val="00D008B9"/>
    <w:rsid w:val="00D0273B"/>
    <w:rsid w:val="00D034A0"/>
    <w:rsid w:val="00D0732C"/>
    <w:rsid w:val="00D12130"/>
    <w:rsid w:val="00D12C76"/>
    <w:rsid w:val="00D173CC"/>
    <w:rsid w:val="00D21061"/>
    <w:rsid w:val="00D21543"/>
    <w:rsid w:val="00D21E77"/>
    <w:rsid w:val="00D22FE4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31A3"/>
    <w:rsid w:val="00D83F33"/>
    <w:rsid w:val="00D8421D"/>
    <w:rsid w:val="00D84E48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7EB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2E1F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2CB8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3766"/>
    <w:rsid w:val="00E95BF0"/>
    <w:rsid w:val="00EA09AD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D53DE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35F5E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93AB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CAFBBB46-EAE5-4B3F-BA99-D117EA8267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91</TotalTime>
  <Pages>14</Pages>
  <Words>5327</Words>
  <Characters>31436</Characters>
  <Application>Microsoft Office Word</Application>
  <DocSecurity>0</DocSecurity>
  <Lines>261</Lines>
  <Paragraphs>73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10</cp:revision>
  <cp:lastPrinted>2023-02-06T13:26:00Z</cp:lastPrinted>
  <dcterms:created xsi:type="dcterms:W3CDTF">2023-02-23T07:19:00Z</dcterms:created>
  <dcterms:modified xsi:type="dcterms:W3CDTF">2023-03-11T17:39:00Z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